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1416E090" w:rsidR="006B5482" w:rsidRPr="005C7F92" w:rsidRDefault="006B5482" w:rsidP="00A827E5">
      <w:pPr>
        <w:pStyle w:val="NoSpacing"/>
        <w:jc w:val="center"/>
        <w:rPr>
          <w:rFonts w:asciiTheme="majorHAnsi" w:hAnsiTheme="majorHAnsi" w:cstheme="majorHAnsi"/>
        </w:rPr>
      </w:pPr>
      <w:r w:rsidRPr="005C7F92">
        <w:rPr>
          <w:rFonts w:asciiTheme="majorHAnsi" w:hAnsiTheme="majorHAnsi" w:cstheme="majorHAnsi"/>
        </w:rPr>
        <w:t>ASCC Race, Ethnic</w:t>
      </w:r>
      <w:r w:rsidR="00DF1952" w:rsidRPr="005C7F92">
        <w:rPr>
          <w:rFonts w:asciiTheme="majorHAnsi" w:hAnsiTheme="majorHAnsi" w:cstheme="majorHAnsi"/>
        </w:rPr>
        <w:t>ity</w:t>
      </w:r>
      <w:r w:rsidRPr="005C7F92">
        <w:rPr>
          <w:rFonts w:asciiTheme="majorHAnsi" w:hAnsiTheme="majorHAnsi" w:cstheme="majorHAnsi"/>
        </w:rPr>
        <w:t xml:space="preserve">, and Gender Diversity </w:t>
      </w:r>
      <w:r w:rsidR="009B23EF" w:rsidRPr="005C7F92">
        <w:rPr>
          <w:rFonts w:asciiTheme="majorHAnsi" w:hAnsiTheme="majorHAnsi" w:cstheme="majorHAnsi"/>
        </w:rPr>
        <w:t>Subcommittee</w:t>
      </w:r>
    </w:p>
    <w:p w14:paraId="667F9663" w14:textId="532960CD" w:rsidR="006B5482" w:rsidRPr="005C7F92" w:rsidRDefault="00324762" w:rsidP="006B5482">
      <w:pPr>
        <w:pStyle w:val="NoSpacing"/>
        <w:jc w:val="center"/>
        <w:rPr>
          <w:rFonts w:asciiTheme="majorHAnsi" w:hAnsiTheme="majorHAnsi" w:cstheme="majorHAnsi"/>
        </w:rPr>
      </w:pPr>
      <w:r>
        <w:rPr>
          <w:rFonts w:asciiTheme="majorHAnsi" w:hAnsiTheme="majorHAnsi" w:cstheme="majorHAnsi"/>
        </w:rPr>
        <w:t>A</w:t>
      </w:r>
      <w:r w:rsidR="00A23F95">
        <w:rPr>
          <w:rFonts w:asciiTheme="majorHAnsi" w:hAnsiTheme="majorHAnsi" w:cstheme="majorHAnsi"/>
        </w:rPr>
        <w:t xml:space="preserve">pproved </w:t>
      </w:r>
      <w:r w:rsidR="00A827E5">
        <w:rPr>
          <w:rFonts w:asciiTheme="majorHAnsi" w:hAnsiTheme="majorHAnsi" w:cstheme="majorHAnsi"/>
        </w:rPr>
        <w:t>Minutes</w:t>
      </w:r>
    </w:p>
    <w:p w14:paraId="47B94794" w14:textId="4B5722AB" w:rsidR="006B5482" w:rsidRPr="005C7F92" w:rsidRDefault="00457029" w:rsidP="006B5482">
      <w:pPr>
        <w:pStyle w:val="NoSpacing"/>
        <w:rPr>
          <w:rFonts w:asciiTheme="majorHAnsi" w:hAnsiTheme="majorHAnsi" w:cstheme="majorHAnsi"/>
        </w:rPr>
      </w:pPr>
      <w:r>
        <w:rPr>
          <w:rFonts w:asciiTheme="majorHAnsi" w:hAnsiTheme="majorHAnsi" w:cstheme="majorHAnsi"/>
        </w:rPr>
        <w:t xml:space="preserve">Friday, </w:t>
      </w:r>
      <w:r w:rsidR="006406F6">
        <w:rPr>
          <w:rFonts w:asciiTheme="majorHAnsi" w:hAnsiTheme="majorHAnsi" w:cstheme="majorHAnsi"/>
        </w:rPr>
        <w:t>Feb. 23</w:t>
      </w:r>
      <w:r w:rsidR="006406F6" w:rsidRPr="006406F6">
        <w:rPr>
          <w:rFonts w:asciiTheme="majorHAnsi" w:hAnsiTheme="majorHAnsi" w:cstheme="majorHAnsi"/>
          <w:vertAlign w:val="superscript"/>
        </w:rPr>
        <w:t>rd</w:t>
      </w:r>
      <w:r w:rsidR="006B5482" w:rsidRPr="005C7F92">
        <w:rPr>
          <w:rFonts w:asciiTheme="majorHAnsi" w:hAnsiTheme="majorHAnsi" w:cstheme="majorHAnsi"/>
        </w:rPr>
        <w:t>, 202</w:t>
      </w:r>
      <w:r>
        <w:rPr>
          <w:rFonts w:asciiTheme="majorHAnsi" w:hAnsiTheme="majorHAnsi" w:cstheme="majorHAnsi"/>
        </w:rPr>
        <w:t>4</w:t>
      </w:r>
      <w:r w:rsidR="009453E2" w:rsidRPr="005C7F92">
        <w:rPr>
          <w:rFonts w:asciiTheme="majorHAnsi" w:hAnsiTheme="majorHAnsi" w:cstheme="majorHAnsi"/>
        </w:rPr>
        <w:tab/>
      </w:r>
      <w:r w:rsidR="009453E2" w:rsidRPr="005C7F92">
        <w:rPr>
          <w:rFonts w:asciiTheme="majorHAnsi" w:hAnsiTheme="majorHAnsi" w:cstheme="majorHAnsi"/>
        </w:rPr>
        <w:tab/>
      </w:r>
      <w:r w:rsidR="009453E2" w:rsidRPr="005C7F92">
        <w:rPr>
          <w:rFonts w:asciiTheme="majorHAnsi" w:hAnsiTheme="majorHAnsi" w:cstheme="majorHAnsi"/>
        </w:rPr>
        <w:tab/>
      </w:r>
      <w:r w:rsidR="006B5482" w:rsidRPr="005C7F92">
        <w:rPr>
          <w:rFonts w:asciiTheme="majorHAnsi" w:hAnsiTheme="majorHAnsi" w:cstheme="majorHAnsi"/>
        </w:rPr>
        <w:t xml:space="preserve">                                         </w:t>
      </w:r>
      <w:r w:rsidR="009B23EF" w:rsidRPr="005C7F92">
        <w:rPr>
          <w:rFonts w:asciiTheme="majorHAnsi" w:hAnsiTheme="majorHAnsi" w:cstheme="majorHAnsi"/>
        </w:rPr>
        <w:tab/>
      </w:r>
      <w:r w:rsidR="006B5482" w:rsidRPr="005C7F92">
        <w:rPr>
          <w:rFonts w:asciiTheme="majorHAnsi" w:hAnsiTheme="majorHAnsi" w:cstheme="majorHAnsi"/>
        </w:rPr>
        <w:t xml:space="preserve">    </w:t>
      </w:r>
      <w:r w:rsidR="0045355B">
        <w:rPr>
          <w:rFonts w:asciiTheme="majorHAnsi" w:hAnsiTheme="majorHAnsi" w:cstheme="majorHAnsi"/>
        </w:rPr>
        <w:tab/>
      </w:r>
      <w:r w:rsidR="006B5482" w:rsidRPr="005C7F92">
        <w:rPr>
          <w:rFonts w:asciiTheme="majorHAnsi" w:hAnsiTheme="majorHAnsi" w:cstheme="majorHAnsi"/>
        </w:rPr>
        <w:t xml:space="preserve"> </w:t>
      </w:r>
      <w:r w:rsidR="00BB0CAA" w:rsidRPr="005C7F92">
        <w:rPr>
          <w:rFonts w:asciiTheme="majorHAnsi" w:hAnsiTheme="majorHAnsi" w:cstheme="majorHAnsi"/>
        </w:rPr>
        <w:tab/>
      </w:r>
      <w:r w:rsidR="006B5482" w:rsidRPr="005C7F92">
        <w:rPr>
          <w:rFonts w:asciiTheme="majorHAnsi" w:hAnsiTheme="majorHAnsi" w:cstheme="majorHAnsi"/>
        </w:rPr>
        <w:t xml:space="preserve">    </w:t>
      </w:r>
      <w:r w:rsidR="00BD2E2B" w:rsidRPr="005C7F92">
        <w:rPr>
          <w:rFonts w:asciiTheme="majorHAnsi" w:hAnsiTheme="majorHAnsi" w:cstheme="majorHAnsi"/>
        </w:rPr>
        <w:t>8:</w:t>
      </w:r>
      <w:r w:rsidR="0045355B">
        <w:rPr>
          <w:rFonts w:asciiTheme="majorHAnsi" w:hAnsiTheme="majorHAnsi" w:cstheme="majorHAnsi"/>
        </w:rPr>
        <w:t>3</w:t>
      </w:r>
      <w:r w:rsidR="00BB0CAA" w:rsidRPr="005C7F92">
        <w:rPr>
          <w:rFonts w:asciiTheme="majorHAnsi" w:hAnsiTheme="majorHAnsi" w:cstheme="majorHAnsi"/>
        </w:rPr>
        <w:t>0</w:t>
      </w:r>
      <w:r w:rsidR="00BD2E2B" w:rsidRPr="005C7F92">
        <w:rPr>
          <w:rFonts w:asciiTheme="majorHAnsi" w:hAnsiTheme="majorHAnsi" w:cstheme="majorHAnsi"/>
        </w:rPr>
        <w:t>-</w:t>
      </w:r>
      <w:r w:rsidR="0045355B">
        <w:rPr>
          <w:rFonts w:asciiTheme="majorHAnsi" w:hAnsiTheme="majorHAnsi" w:cstheme="majorHAnsi"/>
        </w:rPr>
        <w:t>10:00</w:t>
      </w:r>
      <w:r w:rsidR="006B5482" w:rsidRPr="005C7F92">
        <w:rPr>
          <w:rFonts w:asciiTheme="majorHAnsi" w:hAnsiTheme="majorHAnsi" w:cstheme="majorHAnsi"/>
        </w:rPr>
        <w:t xml:space="preserve"> </w:t>
      </w:r>
      <w:r w:rsidR="00BD2E2B" w:rsidRPr="005C7F92">
        <w:rPr>
          <w:rFonts w:asciiTheme="majorHAnsi" w:hAnsiTheme="majorHAnsi" w:cstheme="majorHAnsi"/>
        </w:rPr>
        <w:t>A</w:t>
      </w:r>
      <w:r w:rsidR="006B5482" w:rsidRPr="005C7F92">
        <w:rPr>
          <w:rFonts w:asciiTheme="majorHAnsi" w:hAnsiTheme="majorHAnsi" w:cstheme="majorHAnsi"/>
        </w:rPr>
        <w:t>M</w:t>
      </w:r>
    </w:p>
    <w:p w14:paraId="29FBDD05" w14:textId="77777777" w:rsidR="006B5482" w:rsidRPr="005C7F92" w:rsidRDefault="006B5482" w:rsidP="006B5482">
      <w:pPr>
        <w:pStyle w:val="NoSpacing"/>
        <w:rPr>
          <w:rFonts w:asciiTheme="majorHAnsi" w:hAnsiTheme="majorHAnsi" w:cstheme="majorHAnsi"/>
        </w:rPr>
      </w:pPr>
    </w:p>
    <w:p w14:paraId="3E5AE401" w14:textId="77777777" w:rsidR="006B5482" w:rsidRPr="005C7F92" w:rsidRDefault="006B5482" w:rsidP="006B5482">
      <w:pPr>
        <w:pStyle w:val="NoSpacing"/>
        <w:rPr>
          <w:rFonts w:asciiTheme="majorHAnsi" w:hAnsiTheme="majorHAnsi" w:cstheme="majorHAnsi"/>
        </w:rPr>
      </w:pPr>
      <w:r w:rsidRPr="005C7F92">
        <w:rPr>
          <w:rFonts w:asciiTheme="majorHAnsi" w:hAnsiTheme="majorHAnsi" w:cstheme="majorHAnsi"/>
        </w:rPr>
        <w:t>Carmen Zoom</w:t>
      </w:r>
    </w:p>
    <w:p w14:paraId="3FE9D660" w14:textId="77777777" w:rsidR="006B5482" w:rsidRPr="005C7F92" w:rsidRDefault="006B5482" w:rsidP="006B5482">
      <w:pPr>
        <w:pStyle w:val="NoSpacing"/>
        <w:rPr>
          <w:rFonts w:asciiTheme="majorHAnsi" w:hAnsiTheme="majorHAnsi" w:cstheme="majorHAnsi"/>
        </w:rPr>
      </w:pPr>
    </w:p>
    <w:p w14:paraId="08D1FCD1" w14:textId="7F463D5C" w:rsidR="006B5482" w:rsidRPr="005C7F92" w:rsidRDefault="006B5482" w:rsidP="006B5482">
      <w:pPr>
        <w:pStyle w:val="NoSpacing"/>
        <w:rPr>
          <w:rFonts w:asciiTheme="majorHAnsi" w:hAnsiTheme="majorHAnsi" w:cstheme="majorHAnsi"/>
        </w:rPr>
      </w:pPr>
      <w:r w:rsidRPr="005C7F92">
        <w:rPr>
          <w:rFonts w:asciiTheme="majorHAnsi" w:hAnsiTheme="majorHAnsi" w:cstheme="majorHAnsi"/>
        </w:rPr>
        <w:t>Attendees:</w:t>
      </w:r>
      <w:r w:rsidR="00272270" w:rsidRPr="005C7F92">
        <w:rPr>
          <w:rFonts w:asciiTheme="majorHAnsi" w:hAnsiTheme="majorHAnsi" w:cstheme="majorHAnsi"/>
        </w:rPr>
        <w:t xml:space="preserve"> </w:t>
      </w:r>
      <w:r w:rsidR="008D1A3F">
        <w:rPr>
          <w:rFonts w:asciiTheme="majorHAnsi" w:hAnsiTheme="majorHAnsi" w:cstheme="majorHAnsi"/>
        </w:rPr>
        <w:t xml:space="preserve">Fletcher, Ponce, Pradhan, Price-Spratlen, </w:t>
      </w:r>
      <w:r w:rsidR="006406F6">
        <w:rPr>
          <w:rFonts w:asciiTheme="majorHAnsi" w:hAnsiTheme="majorHAnsi" w:cstheme="majorHAnsi"/>
        </w:rPr>
        <w:t>Steele, Vankeerbergen</w:t>
      </w:r>
      <w:r w:rsidR="008D1A3F">
        <w:rPr>
          <w:rFonts w:asciiTheme="majorHAnsi" w:hAnsiTheme="majorHAnsi" w:cstheme="majorHAnsi"/>
        </w:rPr>
        <w:t>, Warren</w:t>
      </w:r>
    </w:p>
    <w:p w14:paraId="66099DCF" w14:textId="77777777" w:rsidR="000A143A" w:rsidRPr="005C7F92" w:rsidRDefault="000A143A" w:rsidP="006B5482">
      <w:pPr>
        <w:pStyle w:val="NoSpacing"/>
        <w:jc w:val="center"/>
        <w:rPr>
          <w:rFonts w:asciiTheme="majorHAnsi" w:hAnsiTheme="majorHAnsi" w:cstheme="majorHAnsi"/>
          <w:b/>
          <w:bCs/>
        </w:rPr>
      </w:pPr>
    </w:p>
    <w:p w14:paraId="7ADC8C87" w14:textId="3D99E586" w:rsidR="006B5482" w:rsidRPr="005C7F92" w:rsidRDefault="006B5482" w:rsidP="00753172">
      <w:pPr>
        <w:pStyle w:val="NoSpacing"/>
        <w:jc w:val="center"/>
        <w:rPr>
          <w:rFonts w:asciiTheme="majorHAnsi" w:hAnsiTheme="majorHAnsi" w:cstheme="majorHAnsi"/>
          <w:b/>
          <w:bCs/>
        </w:rPr>
      </w:pPr>
      <w:r w:rsidRPr="005C7F92">
        <w:rPr>
          <w:rFonts w:asciiTheme="majorHAnsi" w:hAnsiTheme="majorHAnsi" w:cstheme="majorHAnsi"/>
          <w:b/>
          <w:bCs/>
        </w:rPr>
        <w:t>Agenda</w:t>
      </w:r>
    </w:p>
    <w:p w14:paraId="6E8D9F27" w14:textId="77777777" w:rsidR="0045678A" w:rsidRDefault="0045678A" w:rsidP="0045678A">
      <w:pPr>
        <w:numPr>
          <w:ilvl w:val="0"/>
          <w:numId w:val="3"/>
        </w:numPr>
        <w:spacing w:line="240" w:lineRule="auto"/>
        <w:rPr>
          <w:rFonts w:asciiTheme="majorHAnsi" w:eastAsia="Times New Roman" w:hAnsiTheme="majorHAnsi" w:cstheme="majorHAnsi"/>
          <w:lang w:val="en-US"/>
        </w:rPr>
      </w:pPr>
      <w:r w:rsidRPr="0045678A">
        <w:rPr>
          <w:rFonts w:asciiTheme="majorHAnsi" w:eastAsia="Times New Roman" w:hAnsiTheme="majorHAnsi" w:cstheme="majorHAnsi"/>
          <w:lang w:val="en-US"/>
        </w:rPr>
        <w:t>Approval of 1/26/24 minutes</w:t>
      </w:r>
    </w:p>
    <w:p w14:paraId="3B128838" w14:textId="779F2D3F" w:rsidR="008D1A3F" w:rsidRDefault="008D1A3F" w:rsidP="008D1A3F">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Price-Spratlen, Warren; unanimously approved.</w:t>
      </w:r>
    </w:p>
    <w:p w14:paraId="385CAC07" w14:textId="77777777" w:rsidR="0045355B" w:rsidRPr="0045678A" w:rsidRDefault="0045355B" w:rsidP="0045355B">
      <w:pPr>
        <w:spacing w:line="240" w:lineRule="auto"/>
        <w:ind w:left="720"/>
        <w:rPr>
          <w:rFonts w:asciiTheme="majorHAnsi" w:eastAsia="Times New Roman" w:hAnsiTheme="majorHAnsi" w:cstheme="majorHAnsi"/>
          <w:lang w:val="en-US"/>
        </w:rPr>
      </w:pPr>
    </w:p>
    <w:p w14:paraId="4A1F9AEC" w14:textId="77777777" w:rsidR="0045678A" w:rsidRDefault="0045678A" w:rsidP="0045678A">
      <w:pPr>
        <w:numPr>
          <w:ilvl w:val="0"/>
          <w:numId w:val="3"/>
        </w:numPr>
        <w:spacing w:line="240" w:lineRule="auto"/>
        <w:rPr>
          <w:rFonts w:asciiTheme="majorHAnsi" w:eastAsia="Times New Roman" w:hAnsiTheme="majorHAnsi" w:cstheme="majorHAnsi"/>
          <w:lang w:val="en-US"/>
        </w:rPr>
      </w:pPr>
      <w:r w:rsidRPr="0045678A">
        <w:rPr>
          <w:rFonts w:asciiTheme="majorHAnsi" w:eastAsia="Times New Roman" w:hAnsiTheme="majorHAnsi" w:cstheme="majorHAnsi"/>
          <w:lang w:val="en-US"/>
        </w:rPr>
        <w:t>History of Art 2003 (existing course with GEL VPA, GEL Historical Studies, GEL Diversity—Global Studies, GEN Foundation LVPA, and GEN Foundation Historical and Cultural Studies; requesting GEN Foundation REGD)</w:t>
      </w:r>
    </w:p>
    <w:p w14:paraId="2D7FD2F7" w14:textId="4DA18E2D" w:rsidR="002C5426" w:rsidRDefault="002C5426" w:rsidP="00A809AF">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 xml:space="preserve"> The Subcommittee asks that the department amend the course description in curriculum.osu.edu (under “General Information”) to include </w:t>
      </w:r>
      <w:r w:rsidR="00CB206B">
        <w:rPr>
          <w:rFonts w:asciiTheme="majorHAnsi" w:eastAsia="Times New Roman" w:hAnsiTheme="majorHAnsi" w:cstheme="majorHAnsi"/>
          <w:lang w:val="en-US"/>
        </w:rPr>
        <w:t xml:space="preserve">a mention of the course’s focus on the intersectional study of race, </w:t>
      </w:r>
      <w:r w:rsidR="0045355B">
        <w:rPr>
          <w:rFonts w:asciiTheme="majorHAnsi" w:eastAsia="Times New Roman" w:hAnsiTheme="majorHAnsi" w:cstheme="majorHAnsi"/>
          <w:lang w:val="en-US"/>
        </w:rPr>
        <w:t>ethnicity,</w:t>
      </w:r>
      <w:r w:rsidR="00CB206B">
        <w:rPr>
          <w:rFonts w:asciiTheme="majorHAnsi" w:eastAsia="Times New Roman" w:hAnsiTheme="majorHAnsi" w:cstheme="majorHAnsi"/>
          <w:lang w:val="en-US"/>
        </w:rPr>
        <w:t xml:space="preserve"> and gender</w:t>
      </w:r>
      <w:r w:rsidR="0045355B">
        <w:rPr>
          <w:rFonts w:asciiTheme="majorHAnsi" w:eastAsia="Times New Roman" w:hAnsiTheme="majorHAnsi" w:cstheme="majorHAnsi"/>
          <w:lang w:val="en-US"/>
        </w:rPr>
        <w:t>.</w:t>
      </w:r>
      <w:r w:rsidR="005F110D">
        <w:rPr>
          <w:rFonts w:asciiTheme="majorHAnsi" w:eastAsia="Times New Roman" w:hAnsiTheme="majorHAnsi" w:cstheme="majorHAnsi"/>
          <w:lang w:val="en-US"/>
        </w:rPr>
        <w:t xml:space="preserve"> </w:t>
      </w:r>
      <w:r w:rsidR="0045355B">
        <w:rPr>
          <w:rFonts w:asciiTheme="majorHAnsi" w:eastAsia="Times New Roman" w:hAnsiTheme="majorHAnsi" w:cstheme="majorHAnsi"/>
          <w:lang w:val="en-US"/>
        </w:rPr>
        <w:t xml:space="preserve"> They request the inclusion of this language</w:t>
      </w:r>
      <w:r w:rsidR="00CB206B">
        <w:rPr>
          <w:rFonts w:asciiTheme="majorHAnsi" w:eastAsia="Times New Roman" w:hAnsiTheme="majorHAnsi" w:cstheme="majorHAnsi"/>
          <w:lang w:val="en-US"/>
        </w:rPr>
        <w:t xml:space="preserve"> to </w:t>
      </w:r>
      <w:r w:rsidR="0045355B">
        <w:rPr>
          <w:rFonts w:asciiTheme="majorHAnsi" w:eastAsia="Times New Roman" w:hAnsiTheme="majorHAnsi" w:cstheme="majorHAnsi"/>
          <w:lang w:val="en-US"/>
        </w:rPr>
        <w:t>help ensure</w:t>
      </w:r>
      <w:r w:rsidR="00CB206B">
        <w:rPr>
          <w:rFonts w:asciiTheme="majorHAnsi" w:eastAsia="Times New Roman" w:hAnsiTheme="majorHAnsi" w:cstheme="majorHAnsi"/>
          <w:lang w:val="en-US"/>
        </w:rPr>
        <w:t xml:space="preserve"> that all future iterations of the course</w:t>
      </w:r>
      <w:r w:rsidR="007577A4">
        <w:rPr>
          <w:rFonts w:asciiTheme="majorHAnsi" w:eastAsia="Times New Roman" w:hAnsiTheme="majorHAnsi" w:cstheme="majorHAnsi"/>
          <w:lang w:val="en-US"/>
        </w:rPr>
        <w:t xml:space="preserve"> maintain this focus.</w:t>
      </w:r>
      <w:r w:rsidR="0045355B">
        <w:rPr>
          <w:rFonts w:asciiTheme="majorHAnsi" w:eastAsia="Times New Roman" w:hAnsiTheme="majorHAnsi" w:cstheme="majorHAnsi"/>
          <w:lang w:val="en-US"/>
        </w:rPr>
        <w:t xml:space="preserve"> </w:t>
      </w:r>
    </w:p>
    <w:p w14:paraId="3E9B963E" w14:textId="6DE4CBA7" w:rsidR="00580798" w:rsidRDefault="00082617" w:rsidP="00580798">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requests that the department provide more information on the syllabus about the course’s focus on the intersectional study of race, ethnicity and gender.  </w:t>
      </w:r>
      <w:r w:rsidR="00580798">
        <w:rPr>
          <w:rFonts w:asciiTheme="majorHAnsi" w:eastAsia="Times New Roman" w:hAnsiTheme="majorHAnsi" w:cstheme="majorHAnsi"/>
          <w:lang w:val="en-US"/>
        </w:rPr>
        <w:t>To this end, the Subcommittee asks that the following alterations be made:</w:t>
      </w:r>
    </w:p>
    <w:p w14:paraId="40D876A0" w14:textId="11688AC8" w:rsidR="00580798" w:rsidRDefault="00D100DD" w:rsidP="00580798">
      <w:pPr>
        <w:numPr>
          <w:ilvl w:val="2"/>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In the explanatory paragraph that follows the </w:t>
      </w:r>
      <w:r w:rsidR="005F110D">
        <w:rPr>
          <w:rFonts w:asciiTheme="majorHAnsi" w:eastAsia="Times New Roman" w:hAnsiTheme="majorHAnsi" w:cstheme="majorHAnsi"/>
          <w:lang w:val="en-US"/>
        </w:rPr>
        <w:t>GEN/GEL goals and ELOs</w:t>
      </w:r>
      <w:r>
        <w:rPr>
          <w:rFonts w:asciiTheme="majorHAnsi" w:eastAsia="Times New Roman" w:hAnsiTheme="majorHAnsi" w:cstheme="majorHAnsi"/>
          <w:lang w:val="en-US"/>
        </w:rPr>
        <w:t xml:space="preserve"> (syllabus, pg. </w:t>
      </w:r>
      <w:r w:rsidR="005F110D">
        <w:rPr>
          <w:rFonts w:asciiTheme="majorHAnsi" w:eastAsia="Times New Roman" w:hAnsiTheme="majorHAnsi" w:cstheme="majorHAnsi"/>
          <w:lang w:val="en-US"/>
        </w:rPr>
        <w:t>5</w:t>
      </w:r>
      <w:r>
        <w:rPr>
          <w:rFonts w:asciiTheme="majorHAnsi" w:eastAsia="Times New Roman" w:hAnsiTheme="majorHAnsi" w:cstheme="majorHAnsi"/>
          <w:lang w:val="en-US"/>
        </w:rPr>
        <w:t>)</w:t>
      </w:r>
      <w:r w:rsidR="00580798">
        <w:rPr>
          <w:rFonts w:asciiTheme="majorHAnsi" w:eastAsia="Times New Roman" w:hAnsiTheme="majorHAnsi" w:cstheme="majorHAnsi"/>
          <w:lang w:val="en-US"/>
        </w:rPr>
        <w:t xml:space="preserve">, they ask that the department </w:t>
      </w:r>
      <w:r>
        <w:rPr>
          <w:rFonts w:asciiTheme="majorHAnsi" w:eastAsia="Times New Roman" w:hAnsiTheme="majorHAnsi" w:cstheme="majorHAnsi"/>
          <w:lang w:val="en-US"/>
        </w:rPr>
        <w:t xml:space="preserve">provide more information about how the course will address the REGD ELOs.  </w:t>
      </w:r>
      <w:r w:rsidR="002F5FD6">
        <w:rPr>
          <w:rFonts w:asciiTheme="majorHAnsi" w:eastAsia="Times New Roman" w:hAnsiTheme="majorHAnsi" w:cstheme="majorHAnsi"/>
          <w:lang w:val="en-US"/>
        </w:rPr>
        <w:t>The Subcommittee observes</w:t>
      </w:r>
      <w:r>
        <w:rPr>
          <w:rFonts w:asciiTheme="majorHAnsi" w:eastAsia="Times New Roman" w:hAnsiTheme="majorHAnsi" w:cstheme="majorHAnsi"/>
          <w:lang w:val="en-US"/>
        </w:rPr>
        <w:t xml:space="preserve"> that </w:t>
      </w:r>
      <w:r w:rsidR="00B45CDB">
        <w:rPr>
          <w:rFonts w:asciiTheme="majorHAnsi" w:eastAsia="Times New Roman" w:hAnsiTheme="majorHAnsi" w:cstheme="majorHAnsi"/>
          <w:lang w:val="en-US"/>
        </w:rPr>
        <w:t xml:space="preserve">only one sentence seems to address the REGD category, and that </w:t>
      </w:r>
      <w:r>
        <w:rPr>
          <w:rFonts w:asciiTheme="majorHAnsi" w:eastAsia="Times New Roman" w:hAnsiTheme="majorHAnsi" w:cstheme="majorHAnsi"/>
          <w:lang w:val="en-US"/>
        </w:rPr>
        <w:t>much of the information in this paragraph seems to be geared toward the GEL Diversity: Global Studies category.</w:t>
      </w:r>
      <w:r w:rsidR="00100228">
        <w:rPr>
          <w:rFonts w:asciiTheme="majorHAnsi" w:eastAsia="Times New Roman" w:hAnsiTheme="majorHAnsi" w:cstheme="majorHAnsi"/>
          <w:lang w:val="en-US"/>
        </w:rPr>
        <w:t xml:space="preserve">  </w:t>
      </w:r>
      <w:r w:rsidR="002F5FD6">
        <w:rPr>
          <w:rFonts w:asciiTheme="majorHAnsi" w:eastAsia="Times New Roman" w:hAnsiTheme="majorHAnsi" w:cstheme="majorHAnsi"/>
          <w:lang w:val="en-US"/>
        </w:rPr>
        <w:t>As History of Art 2003 is attempting to fulfill 6 different GEL/GEN categories, the reviewing faculty note that it is permissible</w:t>
      </w:r>
      <w:r w:rsidR="00B45CDB">
        <w:rPr>
          <w:rFonts w:asciiTheme="majorHAnsi" w:eastAsia="Times New Roman" w:hAnsiTheme="majorHAnsi" w:cstheme="majorHAnsi"/>
          <w:lang w:val="en-US"/>
        </w:rPr>
        <w:t xml:space="preserve"> and encouraged for the department</w:t>
      </w:r>
      <w:r w:rsidR="002F5FD6">
        <w:rPr>
          <w:rFonts w:asciiTheme="majorHAnsi" w:eastAsia="Times New Roman" w:hAnsiTheme="majorHAnsi" w:cstheme="majorHAnsi"/>
          <w:lang w:val="en-US"/>
        </w:rPr>
        <w:t xml:space="preserve"> organize this information into more than one explanatory paragraph</w:t>
      </w:r>
      <w:r w:rsidR="00B45CDB">
        <w:rPr>
          <w:rFonts w:asciiTheme="majorHAnsi" w:eastAsia="Times New Roman" w:hAnsiTheme="majorHAnsi" w:cstheme="majorHAnsi"/>
          <w:lang w:val="en-US"/>
        </w:rPr>
        <w:t>.</w:t>
      </w:r>
    </w:p>
    <w:p w14:paraId="604EAA28" w14:textId="35DF8F95" w:rsidR="00B45CDB" w:rsidRDefault="00B45CDB" w:rsidP="00580798">
      <w:pPr>
        <w:numPr>
          <w:ilvl w:val="2"/>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While the GEN </w:t>
      </w:r>
      <w:r w:rsidR="00ED4B30">
        <w:rPr>
          <w:rFonts w:asciiTheme="majorHAnsi" w:eastAsia="Times New Roman" w:hAnsiTheme="majorHAnsi" w:cstheme="majorHAnsi"/>
          <w:lang w:val="en-US"/>
        </w:rPr>
        <w:t xml:space="preserve">Submission Form does provide information on how the course’s assignments will be used to assess students’ achievement of the REGD goals and ELOs, the Subcommittee requests that some of this information be brought into the assignment descriptions (syllabus, pgs. 6-7) so that students </w:t>
      </w:r>
      <w:r w:rsidR="00F35E99">
        <w:rPr>
          <w:rFonts w:asciiTheme="majorHAnsi" w:eastAsia="Times New Roman" w:hAnsiTheme="majorHAnsi" w:cstheme="majorHAnsi"/>
          <w:lang w:val="en-US"/>
        </w:rPr>
        <w:t>understand how the assignments are related to the GEN category.</w:t>
      </w:r>
    </w:p>
    <w:p w14:paraId="6FE9229F" w14:textId="57074355" w:rsidR="00F35E99" w:rsidRDefault="00F35E99" w:rsidP="00A809AF">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 xml:space="preserve">The Subcommittee commends the department for </w:t>
      </w:r>
      <w:r w:rsidR="0045355B">
        <w:rPr>
          <w:rFonts w:asciiTheme="majorHAnsi" w:eastAsia="Times New Roman" w:hAnsiTheme="majorHAnsi" w:cstheme="majorHAnsi"/>
          <w:lang w:val="en-US"/>
        </w:rPr>
        <w:t>all</w:t>
      </w:r>
      <w:r>
        <w:rPr>
          <w:rFonts w:asciiTheme="majorHAnsi" w:eastAsia="Times New Roman" w:hAnsiTheme="majorHAnsi" w:cstheme="majorHAnsi"/>
          <w:lang w:val="en-US"/>
        </w:rPr>
        <w:t xml:space="preserve"> the excellent material focused on gender, but they ask that the department </w:t>
      </w:r>
      <w:r w:rsidR="001809E7">
        <w:rPr>
          <w:rFonts w:asciiTheme="majorHAnsi" w:eastAsia="Times New Roman" w:hAnsiTheme="majorHAnsi" w:cstheme="majorHAnsi"/>
          <w:lang w:val="en-US"/>
        </w:rPr>
        <w:t>include more material</w:t>
      </w:r>
      <w:r w:rsidR="003A1770">
        <w:rPr>
          <w:rFonts w:asciiTheme="majorHAnsi" w:eastAsia="Times New Roman" w:hAnsiTheme="majorHAnsi" w:cstheme="majorHAnsi"/>
          <w:lang w:val="en-US"/>
        </w:rPr>
        <w:t>/information</w:t>
      </w:r>
      <w:r w:rsidR="001809E7">
        <w:rPr>
          <w:rFonts w:asciiTheme="majorHAnsi" w:eastAsia="Times New Roman" w:hAnsiTheme="majorHAnsi" w:cstheme="majorHAnsi"/>
          <w:lang w:val="en-US"/>
        </w:rPr>
        <w:t xml:space="preserve"> in the course</w:t>
      </w:r>
      <w:r w:rsidR="003A1770">
        <w:rPr>
          <w:rFonts w:asciiTheme="majorHAnsi" w:eastAsia="Times New Roman" w:hAnsiTheme="majorHAnsi" w:cstheme="majorHAnsi"/>
          <w:lang w:val="en-US"/>
        </w:rPr>
        <w:t xml:space="preserve"> syllabus</w:t>
      </w:r>
      <w:r w:rsidR="008726FE">
        <w:rPr>
          <w:rFonts w:asciiTheme="majorHAnsi" w:eastAsia="Times New Roman" w:hAnsiTheme="majorHAnsi" w:cstheme="majorHAnsi"/>
          <w:lang w:val="en-US"/>
        </w:rPr>
        <w:t>/</w:t>
      </w:r>
      <w:r w:rsidR="003A1770">
        <w:rPr>
          <w:rFonts w:asciiTheme="majorHAnsi" w:eastAsia="Times New Roman" w:hAnsiTheme="majorHAnsi" w:cstheme="majorHAnsi"/>
          <w:lang w:val="en-US"/>
        </w:rPr>
        <w:t>GEN Submission Form</w:t>
      </w:r>
      <w:r w:rsidR="001809E7">
        <w:rPr>
          <w:rFonts w:asciiTheme="majorHAnsi" w:eastAsia="Times New Roman" w:hAnsiTheme="majorHAnsi" w:cstheme="majorHAnsi"/>
          <w:lang w:val="en-US"/>
        </w:rPr>
        <w:t xml:space="preserve"> about</w:t>
      </w:r>
      <w:r w:rsidR="0045355B">
        <w:rPr>
          <w:rFonts w:asciiTheme="majorHAnsi" w:eastAsia="Times New Roman" w:hAnsiTheme="majorHAnsi" w:cstheme="majorHAnsi"/>
          <w:lang w:val="en-US"/>
        </w:rPr>
        <w:t xml:space="preserve"> how the course will address</w:t>
      </w:r>
      <w:r w:rsidR="001809E7">
        <w:rPr>
          <w:rFonts w:asciiTheme="majorHAnsi" w:eastAsia="Times New Roman" w:hAnsiTheme="majorHAnsi" w:cstheme="majorHAnsi"/>
          <w:lang w:val="en-US"/>
        </w:rPr>
        <w:t xml:space="preserve"> race and ethnicity</w:t>
      </w:r>
      <w:r w:rsidR="00D56DF3">
        <w:rPr>
          <w:rFonts w:asciiTheme="majorHAnsi" w:eastAsia="Times New Roman" w:hAnsiTheme="majorHAnsi" w:cstheme="majorHAnsi"/>
          <w:lang w:val="en-US"/>
        </w:rPr>
        <w:t xml:space="preserve"> and </w:t>
      </w:r>
      <w:r w:rsidR="0045355B">
        <w:rPr>
          <w:rFonts w:asciiTheme="majorHAnsi" w:eastAsia="Times New Roman" w:hAnsiTheme="majorHAnsi" w:cstheme="majorHAnsi"/>
          <w:lang w:val="en-US"/>
        </w:rPr>
        <w:t>their intersections with</w:t>
      </w:r>
      <w:r w:rsidR="00D56DF3">
        <w:rPr>
          <w:rFonts w:asciiTheme="majorHAnsi" w:eastAsia="Times New Roman" w:hAnsiTheme="majorHAnsi" w:cstheme="majorHAnsi"/>
          <w:lang w:val="en-US"/>
        </w:rPr>
        <w:t xml:space="preserve"> concepts surrounding gender.  </w:t>
      </w:r>
      <w:r w:rsidR="003A1770">
        <w:rPr>
          <w:rFonts w:asciiTheme="majorHAnsi" w:eastAsia="Times New Roman" w:hAnsiTheme="majorHAnsi" w:cstheme="majorHAnsi"/>
          <w:lang w:val="en-US"/>
        </w:rPr>
        <w:t>For example, t</w:t>
      </w:r>
      <w:r w:rsidR="00D56DF3">
        <w:rPr>
          <w:rFonts w:asciiTheme="majorHAnsi" w:eastAsia="Times New Roman" w:hAnsiTheme="majorHAnsi" w:cstheme="majorHAnsi"/>
          <w:lang w:val="en-US"/>
        </w:rPr>
        <w:t>hey note that the response to ELO 1.1 on the form deals exclusively with issues of gender, and that</w:t>
      </w:r>
      <w:r w:rsidR="003A1770">
        <w:rPr>
          <w:rFonts w:asciiTheme="majorHAnsi" w:eastAsia="Times New Roman" w:hAnsiTheme="majorHAnsi" w:cstheme="majorHAnsi"/>
          <w:lang w:val="en-US"/>
        </w:rPr>
        <w:t>, while</w:t>
      </w:r>
      <w:r w:rsidR="00D56DF3">
        <w:rPr>
          <w:rFonts w:asciiTheme="majorHAnsi" w:eastAsia="Times New Roman" w:hAnsiTheme="majorHAnsi" w:cstheme="majorHAnsi"/>
          <w:lang w:val="en-US"/>
        </w:rPr>
        <w:t xml:space="preserve"> the response to ELO 1.3 does </w:t>
      </w:r>
      <w:r w:rsidR="003A1770">
        <w:rPr>
          <w:rFonts w:asciiTheme="majorHAnsi" w:eastAsia="Times New Roman" w:hAnsiTheme="majorHAnsi" w:cstheme="majorHAnsi"/>
          <w:lang w:val="en-US"/>
        </w:rPr>
        <w:t xml:space="preserve">have some mention of race and ethnicity, it does not discuss how this intersects with gender.  </w:t>
      </w:r>
      <w:r w:rsidR="00D56DF3">
        <w:rPr>
          <w:rFonts w:asciiTheme="majorHAnsi" w:eastAsia="Times New Roman" w:hAnsiTheme="majorHAnsi" w:cstheme="majorHAnsi"/>
          <w:lang w:val="en-US"/>
        </w:rPr>
        <w:t xml:space="preserve"> </w:t>
      </w:r>
      <w:r w:rsidR="008726FE">
        <w:rPr>
          <w:rFonts w:asciiTheme="majorHAnsi" w:eastAsia="Times New Roman" w:hAnsiTheme="majorHAnsi" w:cstheme="majorHAnsi"/>
          <w:lang w:val="en-US"/>
        </w:rPr>
        <w:t>Additionally, they are unable to see substantial attention to these ideas in the course schedule (syllabus pgs. 13-16)</w:t>
      </w:r>
      <w:r w:rsidR="0045355B">
        <w:rPr>
          <w:rFonts w:asciiTheme="majorHAnsi" w:eastAsia="Times New Roman" w:hAnsiTheme="majorHAnsi" w:cstheme="majorHAnsi"/>
          <w:lang w:val="en-US"/>
        </w:rPr>
        <w:t xml:space="preserve">. </w:t>
      </w:r>
      <w:r w:rsidR="008726FE">
        <w:rPr>
          <w:rFonts w:asciiTheme="majorHAnsi" w:eastAsia="Times New Roman" w:hAnsiTheme="majorHAnsi" w:cstheme="majorHAnsi"/>
          <w:lang w:val="en-US"/>
        </w:rPr>
        <w:t xml:space="preserve"> </w:t>
      </w:r>
      <w:r w:rsidR="0045355B">
        <w:rPr>
          <w:rFonts w:asciiTheme="majorHAnsi" w:eastAsia="Times New Roman" w:hAnsiTheme="majorHAnsi" w:cstheme="majorHAnsi"/>
          <w:lang w:val="en-US"/>
        </w:rPr>
        <w:t>W</w:t>
      </w:r>
      <w:r w:rsidR="008726FE">
        <w:rPr>
          <w:rFonts w:asciiTheme="majorHAnsi" w:eastAsia="Times New Roman" w:hAnsiTheme="majorHAnsi" w:cstheme="majorHAnsi"/>
          <w:lang w:val="en-US"/>
        </w:rPr>
        <w:t xml:space="preserve">hile they acknowledge that some of this may be covered in the </w:t>
      </w:r>
      <w:r w:rsidR="00C614E0">
        <w:rPr>
          <w:rFonts w:asciiTheme="majorHAnsi" w:eastAsia="Times New Roman" w:hAnsiTheme="majorHAnsi" w:cstheme="majorHAnsi"/>
          <w:lang w:val="en-US"/>
        </w:rPr>
        <w:t>study of colonization in weeks 7-9, it is not explicit in the course schedule</w:t>
      </w:r>
      <w:r w:rsidR="0045355B">
        <w:rPr>
          <w:rFonts w:asciiTheme="majorHAnsi" w:eastAsia="Times New Roman" w:hAnsiTheme="majorHAnsi" w:cstheme="majorHAnsi"/>
          <w:lang w:val="en-US"/>
        </w:rPr>
        <w:t xml:space="preserve"> and would not be readily apparent to a student</w:t>
      </w:r>
      <w:r w:rsidR="00C614E0">
        <w:rPr>
          <w:rFonts w:asciiTheme="majorHAnsi" w:eastAsia="Times New Roman" w:hAnsiTheme="majorHAnsi" w:cstheme="majorHAnsi"/>
          <w:lang w:val="en-US"/>
        </w:rPr>
        <w:t xml:space="preserve">.  </w:t>
      </w:r>
      <w:r w:rsidR="0045355B">
        <w:rPr>
          <w:rFonts w:asciiTheme="majorHAnsi" w:eastAsia="Times New Roman" w:hAnsiTheme="majorHAnsi" w:cstheme="majorHAnsi"/>
          <w:lang w:val="en-US"/>
        </w:rPr>
        <w:t xml:space="preserve">While the Subcommittee does not require that course material be “evenly split” between the three focus areas, they do ask that all three areas receive substantive and significant attention.  </w:t>
      </w:r>
      <w:r w:rsidR="00C614E0">
        <w:rPr>
          <w:rFonts w:asciiTheme="majorHAnsi" w:eastAsia="Times New Roman" w:hAnsiTheme="majorHAnsi" w:cstheme="majorHAnsi"/>
          <w:lang w:val="en-US"/>
        </w:rPr>
        <w:t>The Subcommittee asks that the revised submission address these concerns by doing the following:</w:t>
      </w:r>
    </w:p>
    <w:p w14:paraId="4B8E23EA" w14:textId="3D1B8282" w:rsidR="00C614E0" w:rsidRDefault="00C614E0" w:rsidP="00C614E0">
      <w:pPr>
        <w:numPr>
          <w:ilvl w:val="2"/>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lastRenderedPageBreak/>
        <w:t>Include in the syllabus a description of how this course defines the concepts of race and ethnicity in an East Asian context, and how these will be examined through the lens of East Asian art, ideally during the early part of the course schedule.</w:t>
      </w:r>
    </w:p>
    <w:p w14:paraId="2E640199" w14:textId="1DD39A6E" w:rsidR="003936CF" w:rsidRDefault="0045355B" w:rsidP="003936CF">
      <w:pPr>
        <w:numPr>
          <w:ilvl w:val="2"/>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Subcommittee </w:t>
      </w:r>
      <w:r w:rsidR="005F110D">
        <w:rPr>
          <w:rFonts w:asciiTheme="majorHAnsi" w:eastAsia="Times New Roman" w:hAnsiTheme="majorHAnsi" w:cstheme="majorHAnsi"/>
          <w:lang w:val="en-US"/>
        </w:rPr>
        <w:t>notes and appreciates the inclusion of a</w:t>
      </w:r>
      <w:r>
        <w:rPr>
          <w:rFonts w:asciiTheme="majorHAnsi" w:eastAsia="Times New Roman" w:hAnsiTheme="majorHAnsi" w:cstheme="majorHAnsi"/>
          <w:lang w:val="en-US"/>
        </w:rPr>
        <w:t xml:space="preserve"> considerable number of readings/materials from the work of non-Western authors and scholars.  However, they ask that the department i</w:t>
      </w:r>
      <w:r w:rsidR="00C614E0">
        <w:rPr>
          <w:rFonts w:asciiTheme="majorHAnsi" w:eastAsia="Times New Roman" w:hAnsiTheme="majorHAnsi" w:cstheme="majorHAnsi"/>
          <w:lang w:val="en-US"/>
        </w:rPr>
        <w:t xml:space="preserve">nclude further information in the GEN Submission </w:t>
      </w:r>
      <w:r>
        <w:rPr>
          <w:rFonts w:asciiTheme="majorHAnsi" w:eastAsia="Times New Roman" w:hAnsiTheme="majorHAnsi" w:cstheme="majorHAnsi"/>
          <w:lang w:val="en-US"/>
        </w:rPr>
        <w:t>Form</w:t>
      </w:r>
      <w:r w:rsidR="00C614E0">
        <w:rPr>
          <w:rFonts w:asciiTheme="majorHAnsi" w:eastAsia="Times New Roman" w:hAnsiTheme="majorHAnsi" w:cstheme="majorHAnsi"/>
          <w:lang w:val="en-US"/>
        </w:rPr>
        <w:t xml:space="preserve"> about these ideas, giving attention to the theoretical approach(es) that will be used in the course, how those approaches </w:t>
      </w:r>
      <w:r w:rsidR="003936CF">
        <w:rPr>
          <w:rFonts w:asciiTheme="majorHAnsi" w:eastAsia="Times New Roman" w:hAnsiTheme="majorHAnsi" w:cstheme="majorHAnsi"/>
          <w:lang w:val="en-US"/>
        </w:rPr>
        <w:t xml:space="preserve">take into account the unique perspective of East Asian cultures, and how this might enable students to reflect on American and Western ideas about race and ethnicity in the past and the present.  </w:t>
      </w:r>
    </w:p>
    <w:p w14:paraId="6C80AB7D" w14:textId="1B25D76A" w:rsidR="000526BC" w:rsidRDefault="000526BC" w:rsidP="000526BC">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 xml:space="preserve">The reviewing faculty ask that the department edit the language on pg. 3 of the syllabus that reads “History of Art 2003 fulfills the Visual and Performing Arts requirement in the Arts and Humanities (breadth) section of the old (GEL) General Education Curriculum and 3 hours of Historical Study requirement.” Instead, this should read “History of Art 2003 can fulfill either the Visual and Performing Arts or </w:t>
      </w:r>
      <w:r w:rsidR="009F2C2F">
        <w:rPr>
          <w:rFonts w:asciiTheme="majorHAnsi" w:eastAsia="Times New Roman" w:hAnsiTheme="majorHAnsi" w:cstheme="majorHAnsi"/>
          <w:lang w:val="en-US"/>
        </w:rPr>
        <w:t xml:space="preserve">a </w:t>
      </w:r>
      <w:r>
        <w:rPr>
          <w:rFonts w:asciiTheme="majorHAnsi" w:eastAsia="Times New Roman" w:hAnsiTheme="majorHAnsi" w:cstheme="majorHAnsi"/>
          <w:lang w:val="en-US"/>
        </w:rPr>
        <w:t xml:space="preserve">Historical Study requirement in the </w:t>
      </w:r>
      <w:r w:rsidR="009F2C2F">
        <w:rPr>
          <w:rFonts w:asciiTheme="majorHAnsi" w:eastAsia="Times New Roman" w:hAnsiTheme="majorHAnsi" w:cstheme="majorHAnsi"/>
          <w:lang w:val="en-US"/>
        </w:rPr>
        <w:t>Legacy General Education (GEL).”  The language regarding breadth in the arts and humanities is a remnant of a general education curriculum prior to the Legacy General Education (pre-2012).</w:t>
      </w:r>
    </w:p>
    <w:p w14:paraId="0753669D" w14:textId="267FF2C8" w:rsidR="00E37D48" w:rsidRDefault="003936CF" w:rsidP="00E37D48">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bookmarkStart w:id="0" w:name="_Hlk148978700"/>
      <w:r w:rsidR="00E37D48" w:rsidRPr="00E37D48">
        <w:rPr>
          <w:rFonts w:ascii="Calibri" w:eastAsia="Calibri" w:hAnsi="Calibri" w:cs="Calibri"/>
          <w:kern w:val="2"/>
          <w:lang w:val="en-US"/>
          <w14:ligatures w14:val="standardContextual"/>
        </w:rPr>
        <w:t xml:space="preserve">The Arts and Sciences Curriculum Committee recently updated the list of required syllabus statements for all syllabi to include a </w:t>
      </w:r>
      <w:r w:rsidR="00E37D48">
        <w:rPr>
          <w:rFonts w:ascii="Calibri" w:eastAsia="Calibri" w:hAnsi="Calibri" w:cs="Calibri"/>
          <w:kern w:val="2"/>
          <w:lang w:val="en-US"/>
          <w14:ligatures w14:val="standardContextual"/>
        </w:rPr>
        <w:t xml:space="preserve">new </w:t>
      </w:r>
      <w:r w:rsidR="00E37D48" w:rsidRPr="00E37D48">
        <w:rPr>
          <w:rFonts w:ascii="Calibri" w:eastAsia="Calibri" w:hAnsi="Calibri" w:cs="Calibri"/>
          <w:kern w:val="2"/>
          <w:lang w:val="en-US"/>
          <w14:ligatures w14:val="standardContextual"/>
        </w:rPr>
        <w:t xml:space="preserve">statement on religious accommodations.  This new, required statement is a result of a directive by the Executive Vice President and Provost and can be found here on the </w:t>
      </w:r>
      <w:hyperlink r:id="rId5" w:history="1">
        <w:r w:rsidR="00E37D48" w:rsidRPr="00E37D48">
          <w:rPr>
            <w:rFonts w:ascii="Calibri" w:eastAsia="Calibri" w:hAnsi="Calibri" w:cs="Calibri"/>
            <w:color w:val="0563C1"/>
            <w:kern w:val="2"/>
            <w:u w:val="single"/>
            <w:lang w:val="en-US"/>
            <w14:ligatures w14:val="standardContextual"/>
          </w:rPr>
          <w:t>ASC Curriculum and Assessment Services website.</w:t>
        </w:r>
      </w:hyperlink>
      <w:r w:rsidR="00E37D48" w:rsidRPr="00E37D48">
        <w:rPr>
          <w:rFonts w:ascii="Calibri" w:eastAsia="Calibri" w:hAnsi="Calibri" w:cs="Calibri"/>
          <w:kern w:val="2"/>
          <w:lang w:val="en-US"/>
          <w14:ligatures w14:val="standardContextual"/>
        </w:rPr>
        <w:t xml:space="preserve"> The Subcommittee thanks you for adding this statement to your course syllabus</w:t>
      </w:r>
      <w:bookmarkEnd w:id="0"/>
      <w:r w:rsidR="00E37D48">
        <w:rPr>
          <w:rFonts w:ascii="Calibri" w:eastAsia="Calibri" w:hAnsi="Calibri" w:cs="Calibri"/>
          <w:kern w:val="2"/>
          <w:lang w:val="en-US"/>
          <w14:ligatures w14:val="standardContextual"/>
        </w:rPr>
        <w:t xml:space="preserve"> in place of the current statement found on pg. 13</w:t>
      </w:r>
      <w:r w:rsidR="00E37D48">
        <w:rPr>
          <w:rFonts w:asciiTheme="majorHAnsi" w:eastAsia="Times New Roman" w:hAnsiTheme="majorHAnsi" w:cstheme="majorHAnsi"/>
          <w:lang w:val="en-US"/>
        </w:rPr>
        <w:t>.</w:t>
      </w:r>
    </w:p>
    <w:p w14:paraId="4A0C8C6E" w14:textId="77777777" w:rsidR="00E37D48" w:rsidRDefault="00E37D48" w:rsidP="00E37D48">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sidRPr="00E37D48">
        <w:rPr>
          <w:rFonts w:asciiTheme="majorHAnsi" w:eastAsia="Times New Roman" w:hAnsiTheme="majorHAnsi" w:cstheme="majorHAnsi"/>
          <w:lang w:val="en-US"/>
        </w:rPr>
        <w:t>:</w:t>
      </w:r>
      <w:r>
        <w:rPr>
          <w:rFonts w:asciiTheme="majorHAnsi" w:eastAsia="Times New Roman" w:hAnsiTheme="majorHAnsi" w:cstheme="majorHAnsi"/>
          <w:lang w:val="en-US"/>
        </w:rPr>
        <w:t xml:space="preserve"> </w:t>
      </w:r>
      <w:bookmarkStart w:id="1" w:name="_Hlk149052608"/>
      <w:r w:rsidRPr="00E37D48">
        <w:rPr>
          <w:rFonts w:asciiTheme="majorHAnsi" w:eastAsia="Times New Roman" w:hAnsiTheme="majorHAnsi" w:cstheme="majorHAnsi"/>
          <w:lang w:val="en-US"/>
        </w:rPr>
        <w:t>The Subcommittee</w:t>
      </w:r>
      <w:r>
        <w:rPr>
          <w:rFonts w:asciiTheme="majorHAnsi" w:eastAsia="Times New Roman" w:hAnsiTheme="majorHAnsi" w:cstheme="majorHAnsi"/>
          <w:lang w:val="en-US"/>
        </w:rPr>
        <w:t xml:space="preserve"> asks</w:t>
      </w:r>
      <w:r w:rsidRPr="00E37D48">
        <w:rPr>
          <w:rFonts w:asciiTheme="majorHAnsi" w:eastAsia="Times New Roman" w:hAnsiTheme="majorHAnsi" w:cstheme="majorHAnsi"/>
          <w:lang w:val="en-US"/>
        </w:rPr>
        <w:t xml:space="preserve"> that the unit use the most recent version of the Student Life Disability Services Statement (syllabus, pg. 12), which was updated to reflect the university’s new COVID-19 policies in August 2023.  The updated statement can be found in an easy-to-copy/paste format on the </w:t>
      </w:r>
      <w:hyperlink r:id="rId6" w:history="1">
        <w:r w:rsidRPr="00E37D48">
          <w:rPr>
            <w:rStyle w:val="Hyperlink"/>
            <w:rFonts w:asciiTheme="majorHAnsi" w:eastAsia="Times New Roman" w:hAnsiTheme="majorHAnsi" w:cstheme="majorHAnsi"/>
            <w:lang w:val="en-US"/>
          </w:rPr>
          <w:t>Arts and Sciences Curriculum and Assessment Services website</w:t>
        </w:r>
      </w:hyperlink>
      <w:r w:rsidRPr="00E37D48">
        <w:rPr>
          <w:rFonts w:asciiTheme="majorHAnsi" w:eastAsia="Times New Roman" w:hAnsiTheme="majorHAnsi" w:cstheme="majorHAnsi"/>
          <w:lang w:val="en-US"/>
        </w:rPr>
        <w:t>.</w:t>
      </w:r>
    </w:p>
    <w:p w14:paraId="517192E3" w14:textId="34BEB0DF" w:rsidR="00E37D48" w:rsidRPr="00E37D48" w:rsidRDefault="00E37D48" w:rsidP="00E37D48">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The Subcommittee requests that the department remove the reference to “online classes” (syllabus pg. 7 under “Late Assignments”), as this course is not approved for Distance Learning.</w:t>
      </w:r>
      <w:r w:rsidRPr="00E37D48">
        <w:rPr>
          <w:rFonts w:asciiTheme="majorHAnsi" w:eastAsia="Times New Roman" w:hAnsiTheme="majorHAnsi" w:cstheme="majorHAnsi"/>
          <w:lang w:val="en-US"/>
        </w:rPr>
        <w:t xml:space="preserve"> </w:t>
      </w:r>
    </w:p>
    <w:bookmarkEnd w:id="1"/>
    <w:p w14:paraId="12554D2F" w14:textId="1C9EB1F2" w:rsidR="00E37D48" w:rsidRDefault="00E37D48" w:rsidP="00E37D48">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Subcommittee recommends listing information on the New General Education, including the course’s approved GEN categories, goals, ELOs, and the explanation of the course meets those goals and ELOs </w:t>
      </w:r>
      <w:r>
        <w:rPr>
          <w:rFonts w:asciiTheme="majorHAnsi" w:eastAsia="Times New Roman" w:hAnsiTheme="majorHAnsi" w:cstheme="majorHAnsi"/>
          <w:i/>
          <w:iCs/>
          <w:lang w:val="en-US"/>
        </w:rPr>
        <w:t>before</w:t>
      </w:r>
      <w:r>
        <w:rPr>
          <w:rFonts w:asciiTheme="majorHAnsi" w:eastAsia="Times New Roman" w:hAnsiTheme="majorHAnsi" w:cstheme="majorHAnsi"/>
          <w:lang w:val="en-US"/>
        </w:rPr>
        <w:t xml:space="preserve"> the information on the Legacy General Education, since the majority of the university’s students will be on the GEN as of AU24.</w:t>
      </w:r>
    </w:p>
    <w:p w14:paraId="74171C7E" w14:textId="2DD4A2EC" w:rsidR="00E37D48" w:rsidRPr="00E37D48" w:rsidRDefault="00E37D48" w:rsidP="00E37D48">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Subcommittee recommends </w:t>
      </w:r>
      <w:r w:rsidRPr="00E37D48">
        <w:rPr>
          <w:rFonts w:ascii="Calibri" w:eastAsia="Calibri" w:hAnsi="Calibri" w:cs="Calibri"/>
          <w:kern w:val="2"/>
          <w:lang w:val="en-US"/>
          <w14:ligatures w14:val="standardContextual"/>
        </w:rPr>
        <w:t xml:space="preserve">that the </w:t>
      </w:r>
      <w:r>
        <w:rPr>
          <w:rFonts w:ascii="Calibri" w:eastAsia="Calibri" w:hAnsi="Calibri" w:cs="Calibri"/>
          <w:kern w:val="2"/>
          <w:lang w:val="en-US"/>
          <w14:ligatures w14:val="standardContextual"/>
        </w:rPr>
        <w:t>department</w:t>
      </w:r>
      <w:r w:rsidRPr="00E37D48">
        <w:rPr>
          <w:rFonts w:ascii="Calibri" w:eastAsia="Calibri" w:hAnsi="Calibri" w:cs="Calibri"/>
          <w:kern w:val="2"/>
          <w:lang w:val="en-US"/>
          <w14:ligatures w14:val="standardContextual"/>
        </w:rPr>
        <w:t xml:space="preserve"> use the most recent version of the Mental Health Statement (syllabus, pg.</w:t>
      </w:r>
      <w:r>
        <w:rPr>
          <w:rFonts w:ascii="Calibri" w:eastAsia="Calibri" w:hAnsi="Calibri" w:cs="Calibri"/>
          <w:kern w:val="2"/>
          <w:lang w:val="en-US"/>
          <w14:ligatures w14:val="standardContextual"/>
        </w:rPr>
        <w:t xml:space="preserve"> 11</w:t>
      </w:r>
      <w:r w:rsidRPr="00E37D48">
        <w:rPr>
          <w:rFonts w:ascii="Calibri" w:eastAsia="Calibri" w:hAnsi="Calibri" w:cs="Calibri"/>
          <w:kern w:val="2"/>
          <w:lang w:val="en-US"/>
          <w14:ligatures w14:val="standardContextual"/>
        </w:rPr>
        <w:t xml:space="preserve">), as the name and phone number of the Suicide/Crisis hotline have changed.  The updated statement can be found in an easy-to-copy/paste format on the </w:t>
      </w:r>
      <w:hyperlink r:id="rId7" w:history="1">
        <w:r w:rsidRPr="00E37D48">
          <w:rPr>
            <w:rFonts w:ascii="Calibri" w:eastAsia="Calibri" w:hAnsi="Calibri" w:cs="Calibri"/>
            <w:color w:val="0563C1"/>
            <w:kern w:val="2"/>
            <w:u w:val="single"/>
            <w:lang w:val="en-US"/>
            <w14:ligatures w14:val="standardContextual"/>
          </w:rPr>
          <w:t>ASCCAS website.</w:t>
        </w:r>
      </w:hyperlink>
    </w:p>
    <w:p w14:paraId="759DF144" w14:textId="1E01C68D" w:rsidR="00E37D48" w:rsidRPr="00657610" w:rsidRDefault="00E37D48" w:rsidP="00E37D48">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Comment:  Once the above contingencies have been resolved, the Arts and Sciences Curriculum and Assessment Services </w:t>
      </w:r>
      <w:r w:rsidR="00F644CB">
        <w:rPr>
          <w:rFonts w:asciiTheme="majorHAnsi" w:eastAsia="Times New Roman" w:hAnsiTheme="majorHAnsi" w:cstheme="majorHAnsi"/>
          <w:lang w:val="en-US"/>
        </w:rPr>
        <w:t xml:space="preserve">staff offers a friendly reminder to the unit that the Honors version of </w:t>
      </w:r>
      <w:r w:rsidR="00F644CB" w:rsidRPr="00657610">
        <w:rPr>
          <w:rFonts w:asciiTheme="majorHAnsi" w:eastAsia="Times New Roman" w:hAnsiTheme="majorHAnsi" w:cstheme="majorHAnsi"/>
          <w:lang w:val="en-US"/>
        </w:rPr>
        <w:t>this course (History of Art 2003H) should be revised in a manner similar to that of the final, approved version of History of Art 2003.  This revision of 2003H should then be submitted for approval in the same GEN category, as the college requires that the “H” and “non-H” versions of the same course carry the same GEN/GEL designations.</w:t>
      </w:r>
    </w:p>
    <w:p w14:paraId="00778F5D" w14:textId="1D913F53" w:rsidR="00C64EB8" w:rsidRDefault="00C64EB8" w:rsidP="0045678A">
      <w:pPr>
        <w:numPr>
          <w:ilvl w:val="1"/>
          <w:numId w:val="3"/>
        </w:numPr>
        <w:spacing w:line="240" w:lineRule="auto"/>
        <w:rPr>
          <w:rFonts w:asciiTheme="majorHAnsi" w:eastAsia="Times New Roman" w:hAnsiTheme="majorHAnsi" w:cstheme="majorHAnsi"/>
          <w:lang w:val="en-US"/>
        </w:rPr>
      </w:pPr>
      <w:r w:rsidRPr="00657610">
        <w:rPr>
          <w:rFonts w:asciiTheme="majorHAnsi" w:eastAsia="Times New Roman" w:hAnsiTheme="majorHAnsi" w:cstheme="majorHAnsi"/>
          <w:lang w:val="en-US"/>
        </w:rPr>
        <w:t xml:space="preserve">Warren, Price-Spratlen; unanimously approved with </w:t>
      </w:r>
      <w:r w:rsidR="00F644CB" w:rsidRPr="00657610">
        <w:rPr>
          <w:rFonts w:asciiTheme="majorHAnsi" w:eastAsia="Times New Roman" w:hAnsiTheme="majorHAnsi" w:cstheme="majorHAnsi"/>
          <w:lang w:val="en-US"/>
        </w:rPr>
        <w:t>s</w:t>
      </w:r>
      <w:r w:rsidR="009A4800">
        <w:rPr>
          <w:rFonts w:asciiTheme="majorHAnsi" w:eastAsia="Times New Roman" w:hAnsiTheme="majorHAnsi" w:cstheme="majorHAnsi"/>
          <w:lang w:val="en-US"/>
        </w:rPr>
        <w:t>even</w:t>
      </w:r>
      <w:r w:rsidR="00F644CB" w:rsidRPr="00657610">
        <w:rPr>
          <w:rFonts w:asciiTheme="majorHAnsi" w:eastAsia="Times New Roman" w:hAnsiTheme="majorHAnsi" w:cstheme="majorHAnsi"/>
          <w:lang w:val="en-US"/>
        </w:rPr>
        <w:t xml:space="preserve"> contingencies (in bold above), </w:t>
      </w:r>
      <w:r w:rsidR="00F644CB" w:rsidRPr="00657610">
        <w:rPr>
          <w:rFonts w:asciiTheme="majorHAnsi" w:eastAsia="Times New Roman" w:hAnsiTheme="majorHAnsi" w:cstheme="majorHAnsi"/>
          <w:i/>
          <w:iCs/>
          <w:lang w:val="en-US"/>
        </w:rPr>
        <w:t xml:space="preserve">two recommendations </w:t>
      </w:r>
      <w:r w:rsidR="00F644CB" w:rsidRPr="00657610">
        <w:rPr>
          <w:rFonts w:asciiTheme="majorHAnsi" w:eastAsia="Times New Roman" w:hAnsiTheme="majorHAnsi" w:cstheme="majorHAnsi"/>
          <w:lang w:val="en-US"/>
        </w:rPr>
        <w:t>(in italics above), and one comment.</w:t>
      </w:r>
    </w:p>
    <w:p w14:paraId="7D6A4E06" w14:textId="77777777" w:rsidR="0045355B" w:rsidRPr="00657610" w:rsidRDefault="0045355B" w:rsidP="0045355B">
      <w:pPr>
        <w:spacing w:line="240" w:lineRule="auto"/>
        <w:ind w:left="720"/>
        <w:rPr>
          <w:rFonts w:asciiTheme="majorHAnsi" w:eastAsia="Times New Roman" w:hAnsiTheme="majorHAnsi" w:cstheme="majorHAnsi"/>
          <w:lang w:val="en-US"/>
        </w:rPr>
      </w:pPr>
    </w:p>
    <w:p w14:paraId="39871E09" w14:textId="77777777" w:rsidR="0045678A" w:rsidRDefault="0045678A" w:rsidP="0045678A">
      <w:pPr>
        <w:numPr>
          <w:ilvl w:val="0"/>
          <w:numId w:val="3"/>
        </w:numPr>
        <w:spacing w:line="240" w:lineRule="auto"/>
        <w:rPr>
          <w:rFonts w:asciiTheme="majorHAnsi" w:eastAsia="Times New Roman" w:hAnsiTheme="majorHAnsi" w:cstheme="majorHAnsi"/>
          <w:lang w:val="en-US"/>
        </w:rPr>
      </w:pPr>
      <w:r w:rsidRPr="0045678A">
        <w:rPr>
          <w:rFonts w:asciiTheme="majorHAnsi" w:eastAsia="Times New Roman" w:hAnsiTheme="majorHAnsi" w:cstheme="majorHAnsi"/>
          <w:lang w:val="en-US"/>
        </w:rPr>
        <w:lastRenderedPageBreak/>
        <w:t>WGSS 2900 (new course requesting GEN Foundation Social and Behavioral Sciences and GEN Foundation REGD)</w:t>
      </w:r>
    </w:p>
    <w:p w14:paraId="478919E5" w14:textId="58B7B78B" w:rsidR="00934FF4" w:rsidRPr="001F4D6A" w:rsidRDefault="00934FF4" w:rsidP="00C64EB8">
      <w:pPr>
        <w:numPr>
          <w:ilvl w:val="1"/>
          <w:numId w:val="3"/>
        </w:numPr>
        <w:spacing w:line="240" w:lineRule="auto"/>
        <w:rPr>
          <w:rFonts w:asciiTheme="majorHAnsi" w:eastAsia="Times New Roman" w:hAnsiTheme="majorHAnsi" w:cstheme="majorHAnsi"/>
          <w:lang w:val="en-US"/>
        </w:rPr>
      </w:pPr>
      <w:r w:rsidRPr="001F4D6A">
        <w:rPr>
          <w:rFonts w:asciiTheme="majorHAnsi" w:eastAsia="Times New Roman" w:hAnsiTheme="majorHAnsi" w:cstheme="majorHAnsi"/>
          <w:lang w:val="en-US"/>
        </w:rPr>
        <w:t>Comment: The Subcommittee members are excited to see a</w:t>
      </w:r>
      <w:r w:rsidR="001F4D6A" w:rsidRPr="001F4D6A">
        <w:rPr>
          <w:rFonts w:asciiTheme="majorHAnsi" w:eastAsia="Times New Roman" w:hAnsiTheme="majorHAnsi" w:cstheme="majorHAnsi"/>
          <w:lang w:val="en-US"/>
        </w:rPr>
        <w:t>n offering</w:t>
      </w:r>
      <w:r w:rsidRPr="001F4D6A">
        <w:rPr>
          <w:rFonts w:asciiTheme="majorHAnsi" w:eastAsia="Times New Roman" w:hAnsiTheme="majorHAnsi" w:cstheme="majorHAnsi"/>
          <w:lang w:val="en-US"/>
        </w:rPr>
        <w:t xml:space="preserve"> in this </w:t>
      </w:r>
      <w:r w:rsidR="0045355B">
        <w:rPr>
          <w:rFonts w:asciiTheme="majorHAnsi" w:eastAsia="Times New Roman" w:hAnsiTheme="majorHAnsi" w:cstheme="majorHAnsi"/>
          <w:lang w:val="en-US"/>
        </w:rPr>
        <w:t xml:space="preserve">subject </w:t>
      </w:r>
      <w:r w:rsidR="001F4D6A" w:rsidRPr="001F4D6A">
        <w:rPr>
          <w:rFonts w:asciiTheme="majorHAnsi" w:eastAsia="Times New Roman" w:hAnsiTheme="majorHAnsi" w:cstheme="majorHAnsi"/>
          <w:lang w:val="en-US"/>
        </w:rPr>
        <w:t>area and</w:t>
      </w:r>
      <w:r w:rsidRPr="001F4D6A">
        <w:rPr>
          <w:rFonts w:asciiTheme="majorHAnsi" w:eastAsia="Times New Roman" w:hAnsiTheme="majorHAnsi" w:cstheme="majorHAnsi"/>
          <w:lang w:val="en-US"/>
        </w:rPr>
        <w:t xml:space="preserve"> commend the department for the development of this compelling course.</w:t>
      </w:r>
    </w:p>
    <w:p w14:paraId="45A2F7B6" w14:textId="77777777" w:rsidR="0045355B" w:rsidRDefault="0045355B" w:rsidP="0045355B">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 xml:space="preserve"> The Subcommittee asks that the department amend the course description in curriculum.osu.edu (under “General Information”) to include a mention of the course’s focus on the intersectional study of race, ethnicity, and gender. They request the inclusion of this languages to help ensure that all future iterations of the course maintain this focus. </w:t>
      </w:r>
    </w:p>
    <w:p w14:paraId="7BEF1BDB" w14:textId="12920B93" w:rsidR="00F84E65" w:rsidRPr="00F84E65" w:rsidRDefault="001F4D6A" w:rsidP="00F84E65">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w:t>
      </w:r>
      <w:r w:rsidR="00F84E65">
        <w:rPr>
          <w:rFonts w:asciiTheme="majorHAnsi" w:eastAsia="Times New Roman" w:hAnsiTheme="majorHAnsi" w:cstheme="majorHAnsi"/>
          <w:lang w:val="en-US"/>
        </w:rPr>
        <w:t>Subcommittee</w:t>
      </w:r>
      <w:r>
        <w:rPr>
          <w:rFonts w:asciiTheme="majorHAnsi" w:eastAsia="Times New Roman" w:hAnsiTheme="majorHAnsi" w:cstheme="majorHAnsi"/>
          <w:lang w:val="en-US"/>
        </w:rPr>
        <w:t xml:space="preserve"> ask</w:t>
      </w:r>
      <w:r w:rsidR="00F84E65">
        <w:rPr>
          <w:rFonts w:asciiTheme="majorHAnsi" w:eastAsia="Times New Roman" w:hAnsiTheme="majorHAnsi" w:cstheme="majorHAnsi"/>
          <w:lang w:val="en-US"/>
        </w:rPr>
        <w:t>s</w:t>
      </w:r>
      <w:r>
        <w:rPr>
          <w:rFonts w:asciiTheme="majorHAnsi" w:eastAsia="Times New Roman" w:hAnsiTheme="majorHAnsi" w:cstheme="majorHAnsi"/>
          <w:lang w:val="en-US"/>
        </w:rPr>
        <w:t xml:space="preserve"> that the department </w:t>
      </w:r>
      <w:r w:rsidR="00F84E65">
        <w:rPr>
          <w:rFonts w:asciiTheme="majorHAnsi" w:eastAsia="Times New Roman" w:hAnsiTheme="majorHAnsi" w:cstheme="majorHAnsi"/>
          <w:lang w:val="en-US"/>
        </w:rPr>
        <w:t xml:space="preserve">include in the syllabus </w:t>
      </w:r>
      <w:r w:rsidR="00F84E65" w:rsidRPr="00F84E65">
        <w:rPr>
          <w:rFonts w:ascii="Calibri" w:eastAsia="Times New Roman" w:hAnsi="Calibri" w:cs="Calibri"/>
          <w:kern w:val="2"/>
          <w:lang w:val="en-US"/>
          <w14:ligatures w14:val="standardContextual"/>
        </w:rPr>
        <w:t xml:space="preserve">a paragraph that explains how this course, in particular, meets the goals and ELOs of the REGD category, per </w:t>
      </w:r>
      <w:hyperlink r:id="rId8" w:history="1">
        <w:r w:rsidR="00F84E65" w:rsidRPr="004261D8">
          <w:rPr>
            <w:rStyle w:val="Hyperlink"/>
            <w:rFonts w:ascii="Calibri" w:eastAsia="Times New Roman" w:hAnsi="Calibri" w:cs="Calibri"/>
            <w:kern w:val="2"/>
            <w:lang w:val="en-US"/>
            <w14:ligatures w14:val="standardContextual"/>
          </w:rPr>
          <w:t>a requirement of the Arts and Sciences Curriculum Committee</w:t>
        </w:r>
      </w:hyperlink>
      <w:r w:rsidR="00F84E65" w:rsidRPr="00F84E65">
        <w:rPr>
          <w:rFonts w:ascii="Calibri" w:eastAsia="Times New Roman" w:hAnsi="Calibri" w:cs="Calibri"/>
          <w:kern w:val="2"/>
          <w:lang w:val="en-US"/>
          <w14:ligatures w14:val="standardContextual"/>
        </w:rPr>
        <w:t>. Th</w:t>
      </w:r>
      <w:r w:rsidR="00F84E65">
        <w:rPr>
          <w:rFonts w:ascii="Calibri" w:eastAsia="Times New Roman" w:hAnsi="Calibri" w:cs="Calibri"/>
          <w:kern w:val="2"/>
          <w:lang w:val="en-US"/>
          <w14:ligatures w14:val="standardContextual"/>
        </w:rPr>
        <w:t>e</w:t>
      </w:r>
      <w:r w:rsidR="00F84E65" w:rsidRPr="00F84E65">
        <w:rPr>
          <w:rFonts w:ascii="Calibri" w:eastAsia="Times New Roman" w:hAnsi="Calibri" w:cs="Calibri"/>
          <w:kern w:val="2"/>
          <w:lang w:val="en-US"/>
          <w14:ligatures w14:val="standardContextual"/>
        </w:rPr>
        <w:t xml:space="preserve"> Subcommittee notes that this paragraph should follow the listing of the GEN Foundations: REGD Goals and ELO’s on pg. </w:t>
      </w:r>
      <w:r w:rsidR="00F84E65">
        <w:rPr>
          <w:rFonts w:ascii="Calibri" w:eastAsia="Times New Roman" w:hAnsi="Calibri" w:cs="Calibri"/>
          <w:kern w:val="2"/>
          <w:lang w:val="en-US"/>
          <w14:ligatures w14:val="standardContextual"/>
        </w:rPr>
        <w:t xml:space="preserve">3 </w:t>
      </w:r>
      <w:r w:rsidR="00F84E65" w:rsidRPr="00F84E65">
        <w:rPr>
          <w:rFonts w:ascii="Calibri" w:eastAsia="Times New Roman" w:hAnsi="Calibri" w:cs="Calibri"/>
          <w:kern w:val="2"/>
          <w:lang w:val="en-US"/>
          <w14:ligatures w14:val="standardContextual"/>
        </w:rPr>
        <w:t>of the syllabus.</w:t>
      </w:r>
    </w:p>
    <w:p w14:paraId="4618B412" w14:textId="4F5D67C9" w:rsidR="00F84E65" w:rsidRDefault="00F84E65" w:rsidP="00F84E65">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The Subcommittee requests that the department include more information in the GEN Submission Form</w:t>
      </w:r>
      <w:r w:rsidR="00CB7465">
        <w:rPr>
          <w:rFonts w:asciiTheme="majorHAnsi" w:eastAsia="Times New Roman" w:hAnsiTheme="majorHAnsi" w:cstheme="majorHAnsi"/>
          <w:lang w:val="en-US"/>
        </w:rPr>
        <w:t>, the assignment rubrics,</w:t>
      </w:r>
      <w:r>
        <w:rPr>
          <w:rFonts w:asciiTheme="majorHAnsi" w:eastAsia="Times New Roman" w:hAnsiTheme="majorHAnsi" w:cstheme="majorHAnsi"/>
          <w:lang w:val="en-US"/>
        </w:rPr>
        <w:t xml:space="preserve"> and </w:t>
      </w:r>
      <w:r w:rsidR="00CB7465">
        <w:rPr>
          <w:rFonts w:asciiTheme="majorHAnsi" w:eastAsia="Times New Roman" w:hAnsiTheme="majorHAnsi" w:cstheme="majorHAnsi"/>
          <w:lang w:val="en-US"/>
        </w:rPr>
        <w:t xml:space="preserve">the syllabus (including the course description [pg. 1], the GEN explanatory paragraph [see item d. above], the explanations of the assignments [pg. 6] and the course schedule [pgs. 12-14]) about how the course will engage with ethnicity.  The Subcommittee acknowledges that </w:t>
      </w:r>
      <w:r w:rsidR="004261D8">
        <w:rPr>
          <w:rFonts w:asciiTheme="majorHAnsi" w:eastAsia="Times New Roman" w:hAnsiTheme="majorHAnsi" w:cstheme="majorHAnsi"/>
          <w:lang w:val="en-US"/>
        </w:rPr>
        <w:t>some study of ethnicity</w:t>
      </w:r>
      <w:r w:rsidR="00CB7465">
        <w:rPr>
          <w:rFonts w:asciiTheme="majorHAnsi" w:eastAsia="Times New Roman" w:hAnsiTheme="majorHAnsi" w:cstheme="majorHAnsi"/>
          <w:lang w:val="en-US"/>
        </w:rPr>
        <w:t xml:space="preserve"> may be included in the course already, but the brevity of the responses on the GEN Submission Form and the absence of specific language surrounding ethnicity in the syllabus and the rubrics make it difficult to determine how this will be covered.</w:t>
      </w:r>
      <w:r>
        <w:rPr>
          <w:rFonts w:asciiTheme="majorHAnsi" w:eastAsia="Times New Roman" w:hAnsiTheme="majorHAnsi" w:cstheme="majorHAnsi"/>
          <w:lang w:val="en-US"/>
        </w:rPr>
        <w:t xml:space="preserve"> </w:t>
      </w:r>
    </w:p>
    <w:p w14:paraId="2B446A06" w14:textId="4CF24370" w:rsidR="005F110D" w:rsidRPr="005F110D" w:rsidRDefault="005F110D" w:rsidP="005F110D">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sidRPr="001F4D6A">
        <w:rPr>
          <w:rFonts w:asciiTheme="majorHAnsi" w:eastAsia="Times New Roman" w:hAnsiTheme="majorHAnsi" w:cstheme="majorHAnsi"/>
          <w:lang w:val="en-US"/>
        </w:rPr>
        <w:t xml:space="preserve"> The Subcommittee asks that the department list the Goals and ELOs on the syllabus (pgs. 2-3) using the common GEN numbering scheme found on the</w:t>
      </w:r>
      <w:hyperlink r:id="rId9" w:history="1">
        <w:r w:rsidRPr="001F4D6A">
          <w:rPr>
            <w:rStyle w:val="Hyperlink"/>
            <w:rFonts w:asciiTheme="majorHAnsi" w:eastAsia="Times New Roman" w:hAnsiTheme="majorHAnsi" w:cstheme="majorHAnsi"/>
            <w:lang w:val="en-US"/>
          </w:rPr>
          <w:t xml:space="preserve"> ASC Curriculum and Assessment Services website,</w:t>
        </w:r>
      </w:hyperlink>
      <w:r w:rsidRPr="001F4D6A">
        <w:rPr>
          <w:rFonts w:asciiTheme="majorHAnsi" w:eastAsia="Times New Roman" w:hAnsiTheme="majorHAnsi" w:cstheme="majorHAnsi"/>
          <w:lang w:val="en-US"/>
        </w:rPr>
        <w:t xml:space="preserve"> so that they can easily be referenced</w:t>
      </w:r>
      <w:r>
        <w:rPr>
          <w:rFonts w:asciiTheme="majorHAnsi" w:eastAsia="Times New Roman" w:hAnsiTheme="majorHAnsi" w:cstheme="majorHAnsi"/>
          <w:lang w:val="en-US"/>
        </w:rPr>
        <w:t xml:space="preserve"> and remain consistent with other courses in the category.</w:t>
      </w:r>
    </w:p>
    <w:p w14:paraId="0D0C4395" w14:textId="66943CDE" w:rsidR="004B1727" w:rsidRDefault="00CB7465" w:rsidP="004B1727">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The Subcommittee recommends that the department provide more information in</w:t>
      </w:r>
      <w:r w:rsidR="004261D8">
        <w:rPr>
          <w:rFonts w:asciiTheme="majorHAnsi" w:eastAsia="Times New Roman" w:hAnsiTheme="majorHAnsi" w:cstheme="majorHAnsi"/>
          <w:lang w:val="en-US"/>
        </w:rPr>
        <w:t xml:space="preserve"> the</w:t>
      </w:r>
      <w:r>
        <w:rPr>
          <w:rFonts w:asciiTheme="majorHAnsi" w:eastAsia="Times New Roman" w:hAnsiTheme="majorHAnsi" w:cstheme="majorHAnsi"/>
          <w:lang w:val="en-US"/>
        </w:rPr>
        <w:t xml:space="preserve"> assignment descriptions (syllabus pg. 6)</w:t>
      </w:r>
      <w:r w:rsidR="004B1727">
        <w:rPr>
          <w:rFonts w:asciiTheme="majorHAnsi" w:eastAsia="Times New Roman" w:hAnsiTheme="majorHAnsi" w:cstheme="majorHAnsi"/>
          <w:lang w:val="en-US"/>
        </w:rPr>
        <w:t xml:space="preserve"> about how the assignments will directly engage with an intersectional study of race, ethnicity, and gender.  Specifically, they recommend that the description of the research paper include further information o</w:t>
      </w:r>
      <w:r w:rsidR="004261D8">
        <w:rPr>
          <w:rFonts w:asciiTheme="majorHAnsi" w:eastAsia="Times New Roman" w:hAnsiTheme="majorHAnsi" w:cstheme="majorHAnsi"/>
          <w:lang w:val="en-US"/>
        </w:rPr>
        <w:t>n</w:t>
      </w:r>
      <w:r w:rsidR="004B1727">
        <w:rPr>
          <w:rFonts w:asciiTheme="majorHAnsi" w:eastAsia="Times New Roman" w:hAnsiTheme="majorHAnsi" w:cstheme="majorHAnsi"/>
          <w:lang w:val="en-US"/>
        </w:rPr>
        <w:t xml:space="preserve"> the types of biases that students will be writing about, and how those relate to the goals and ELOs of the GEN category, especially with regard to race and gender.</w:t>
      </w:r>
    </w:p>
    <w:p w14:paraId="4BB297BF" w14:textId="4C297D2B" w:rsidR="004B1727" w:rsidRDefault="004B1727" w:rsidP="004B1727">
      <w:pPr>
        <w:numPr>
          <w:ilvl w:val="1"/>
          <w:numId w:val="3"/>
        </w:numPr>
        <w:spacing w:line="240" w:lineRule="auto"/>
        <w:rPr>
          <w:rFonts w:asciiTheme="majorHAnsi" w:eastAsia="Times New Roman" w:hAnsiTheme="majorHAnsi" w:cstheme="majorHAnsi"/>
          <w:lang w:val="en-US"/>
        </w:rPr>
      </w:pPr>
      <w:r w:rsidRPr="004B1727">
        <w:rPr>
          <w:rFonts w:asciiTheme="majorHAnsi" w:eastAsia="Times New Roman" w:hAnsiTheme="majorHAnsi" w:cstheme="majorHAnsi"/>
          <w:i/>
          <w:iCs/>
          <w:lang w:val="en-US"/>
        </w:rPr>
        <w:t>Recommendation:</w:t>
      </w:r>
      <w:r w:rsidRPr="004B1727">
        <w:rPr>
          <w:rFonts w:asciiTheme="majorHAnsi" w:eastAsia="Times New Roman" w:hAnsiTheme="majorHAnsi" w:cstheme="majorHAnsi"/>
          <w:lang w:val="en-US"/>
        </w:rPr>
        <w:t xml:space="preserve"> The reviewing faculty </w:t>
      </w:r>
      <w:r>
        <w:rPr>
          <w:rFonts w:asciiTheme="majorHAnsi" w:eastAsia="Times New Roman" w:hAnsiTheme="majorHAnsi" w:cstheme="majorHAnsi"/>
          <w:lang w:val="en-US"/>
        </w:rPr>
        <w:t xml:space="preserve">recommend that the department remove the information about </w:t>
      </w:r>
      <w:r w:rsidR="007F2CAF">
        <w:rPr>
          <w:rFonts w:asciiTheme="majorHAnsi" w:eastAsia="Times New Roman" w:hAnsiTheme="majorHAnsi" w:cstheme="majorHAnsi"/>
          <w:lang w:val="en-US"/>
        </w:rPr>
        <w:t>graduate student services and advising from pg. 8 of the syllabus, as graduate students will not be able to enroll in this 2000-level course.</w:t>
      </w:r>
    </w:p>
    <w:p w14:paraId="49C6F2A1" w14:textId="1FA30FCA" w:rsidR="00165018" w:rsidRPr="00165018" w:rsidRDefault="00165018" w:rsidP="00BC473C">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Pradhan, Price-Spratlen; unanimously approved with </w:t>
      </w:r>
      <w:r w:rsidR="005F110D">
        <w:rPr>
          <w:rFonts w:asciiTheme="majorHAnsi" w:eastAsia="Times New Roman" w:hAnsiTheme="majorHAnsi" w:cstheme="majorHAnsi"/>
          <w:b/>
          <w:bCs/>
          <w:lang w:val="en-US"/>
        </w:rPr>
        <w:t>three</w:t>
      </w:r>
      <w:r w:rsidR="007F2CAF">
        <w:rPr>
          <w:rFonts w:asciiTheme="majorHAnsi" w:eastAsia="Times New Roman" w:hAnsiTheme="majorHAnsi" w:cstheme="majorHAnsi"/>
          <w:b/>
          <w:bCs/>
          <w:lang w:val="en-US"/>
        </w:rPr>
        <w:t xml:space="preserve"> contingencies </w:t>
      </w:r>
      <w:r w:rsidR="007F2CAF">
        <w:rPr>
          <w:rFonts w:asciiTheme="majorHAnsi" w:eastAsia="Times New Roman" w:hAnsiTheme="majorHAnsi" w:cstheme="majorHAnsi"/>
          <w:lang w:val="en-US"/>
        </w:rPr>
        <w:t xml:space="preserve">(in bold above), </w:t>
      </w:r>
      <w:r w:rsidR="007F2CAF">
        <w:rPr>
          <w:rFonts w:asciiTheme="majorHAnsi" w:eastAsia="Times New Roman" w:hAnsiTheme="majorHAnsi" w:cstheme="majorHAnsi"/>
          <w:i/>
          <w:iCs/>
          <w:lang w:val="en-US"/>
        </w:rPr>
        <w:t>t</w:t>
      </w:r>
      <w:r w:rsidR="005F110D">
        <w:rPr>
          <w:rFonts w:asciiTheme="majorHAnsi" w:eastAsia="Times New Roman" w:hAnsiTheme="majorHAnsi" w:cstheme="majorHAnsi"/>
          <w:i/>
          <w:iCs/>
          <w:lang w:val="en-US"/>
        </w:rPr>
        <w:t>hree</w:t>
      </w:r>
      <w:r w:rsidR="007F2CAF">
        <w:rPr>
          <w:rFonts w:asciiTheme="majorHAnsi" w:eastAsia="Times New Roman" w:hAnsiTheme="majorHAnsi" w:cstheme="majorHAnsi"/>
          <w:i/>
          <w:iCs/>
          <w:lang w:val="en-US"/>
        </w:rPr>
        <w:t xml:space="preserve"> recommendations </w:t>
      </w:r>
      <w:r w:rsidR="007F2CAF">
        <w:rPr>
          <w:rFonts w:asciiTheme="majorHAnsi" w:eastAsia="Times New Roman" w:hAnsiTheme="majorHAnsi" w:cstheme="majorHAnsi"/>
          <w:lang w:val="en-US"/>
        </w:rPr>
        <w:t>(in italics above), and one comment.</w:t>
      </w:r>
    </w:p>
    <w:p w14:paraId="0F9811FE" w14:textId="77777777" w:rsidR="0045678A" w:rsidRDefault="0045678A" w:rsidP="0045678A">
      <w:pPr>
        <w:numPr>
          <w:ilvl w:val="0"/>
          <w:numId w:val="3"/>
        </w:numPr>
        <w:spacing w:line="240" w:lineRule="auto"/>
        <w:rPr>
          <w:rFonts w:asciiTheme="majorHAnsi" w:eastAsia="Times New Roman" w:hAnsiTheme="majorHAnsi" w:cstheme="majorHAnsi"/>
          <w:lang w:val="en-US"/>
        </w:rPr>
      </w:pPr>
      <w:r w:rsidRPr="0045678A">
        <w:rPr>
          <w:rFonts w:asciiTheme="majorHAnsi" w:eastAsia="Times New Roman" w:hAnsiTheme="majorHAnsi" w:cstheme="majorHAnsi"/>
          <w:lang w:val="en-US"/>
        </w:rPr>
        <w:t>Consumer Science: Fashion and Retail 2372 (existing course GEL Social Science—Individuals and Groups and GEN Foundation Social and Behavioral Sciences; previously approved for 100% DL; requesting GEN Foundation REGD)</w:t>
      </w:r>
    </w:p>
    <w:p w14:paraId="763A7FA0" w14:textId="783227C5" w:rsidR="00657610" w:rsidRPr="004261D8" w:rsidRDefault="004261D8" w:rsidP="004261D8">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 xml:space="preserve"> The Subcommittee asks that the department amend the course description in curriculum.osu.edu (under “General Information”) and in the syllabus (pg. 1) to include a mention of the course’s focus on the intersectional study of race, ethnicity, and gender. They request the inclusion of this languages to help ensure that all future iterations of the course maintain this focus.  </w:t>
      </w:r>
      <w:r w:rsidR="002A0718" w:rsidRPr="004261D8">
        <w:rPr>
          <w:rFonts w:asciiTheme="majorHAnsi" w:eastAsia="Times New Roman" w:hAnsiTheme="majorHAnsi" w:cstheme="majorHAnsi"/>
          <w:lang w:val="en-US"/>
        </w:rPr>
        <w:t xml:space="preserve">They note that there </w:t>
      </w:r>
      <w:r w:rsidR="00EE4A8E" w:rsidRPr="004261D8">
        <w:rPr>
          <w:rFonts w:asciiTheme="majorHAnsi" w:eastAsia="Times New Roman" w:hAnsiTheme="majorHAnsi" w:cstheme="majorHAnsi"/>
          <w:lang w:val="en-US"/>
        </w:rPr>
        <w:t>is some excellent material in the GEN Submission Form that could be easily modified for these descriptions.</w:t>
      </w:r>
    </w:p>
    <w:p w14:paraId="48B2F69A" w14:textId="7EF48AA5" w:rsidR="00EE4A8E" w:rsidRDefault="00EE4A8E" w:rsidP="00657610">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asks that </w:t>
      </w:r>
      <w:r w:rsidR="00B267C4">
        <w:rPr>
          <w:rFonts w:asciiTheme="majorHAnsi" w:eastAsia="Times New Roman" w:hAnsiTheme="majorHAnsi" w:cstheme="majorHAnsi"/>
          <w:lang w:val="en-US"/>
        </w:rPr>
        <w:t>department remove from the course syllabus comments that are addressed to the reviewers rather than to students (syllabus pgs. 1, 6, 12-16, etc.)  If the department would like to provide additional context for the reviewers, this can be done via an accompanying cover letter or via the GEN Submission Form.</w:t>
      </w:r>
    </w:p>
    <w:p w14:paraId="26801875" w14:textId="76E365DA" w:rsidR="00B267C4" w:rsidRPr="00F84E65" w:rsidRDefault="00B267C4" w:rsidP="00B267C4">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requests that the department include in the syllabus </w:t>
      </w:r>
      <w:r w:rsidRPr="00F84E65">
        <w:rPr>
          <w:rFonts w:ascii="Calibri" w:eastAsia="Times New Roman" w:hAnsi="Calibri" w:cs="Calibri"/>
          <w:kern w:val="2"/>
          <w:lang w:val="en-US"/>
          <w14:ligatures w14:val="standardContextual"/>
        </w:rPr>
        <w:t xml:space="preserve">a paragraph that explains how this course, in particular, meets the goals and ELOs of the REGD category, </w:t>
      </w:r>
      <w:hyperlink r:id="rId10" w:history="1">
        <w:r w:rsidRPr="004261D8">
          <w:rPr>
            <w:rStyle w:val="Hyperlink"/>
            <w:rFonts w:ascii="Calibri" w:eastAsia="Times New Roman" w:hAnsi="Calibri" w:cs="Calibri"/>
            <w:kern w:val="2"/>
            <w:lang w:val="en-US"/>
            <w14:ligatures w14:val="standardContextual"/>
          </w:rPr>
          <w:t xml:space="preserve">per a requirement </w:t>
        </w:r>
        <w:r w:rsidR="004261D8" w:rsidRPr="004261D8">
          <w:rPr>
            <w:rStyle w:val="Hyperlink"/>
            <w:rFonts w:ascii="Calibri" w:eastAsia="Times New Roman" w:hAnsi="Calibri" w:cs="Calibri"/>
            <w:kern w:val="2"/>
            <w:lang w:val="en-US"/>
            <w14:ligatures w14:val="standardContextual"/>
          </w:rPr>
          <w:t xml:space="preserve">for all GEN course </w:t>
        </w:r>
        <w:r w:rsidR="004261D8">
          <w:rPr>
            <w:rStyle w:val="Hyperlink"/>
            <w:rFonts w:ascii="Calibri" w:eastAsia="Times New Roman" w:hAnsi="Calibri" w:cs="Calibri"/>
            <w:kern w:val="2"/>
            <w:lang w:val="en-US"/>
            <w14:ligatures w14:val="standardContextual"/>
          </w:rPr>
          <w:t>proposals</w:t>
        </w:r>
        <w:r w:rsidRPr="004261D8">
          <w:rPr>
            <w:rStyle w:val="Hyperlink"/>
            <w:rFonts w:ascii="Calibri" w:eastAsia="Times New Roman" w:hAnsi="Calibri" w:cs="Calibri"/>
            <w:kern w:val="2"/>
            <w:lang w:val="en-US"/>
            <w14:ligatures w14:val="standardContextual"/>
          </w:rPr>
          <w:t>.</w:t>
        </w:r>
      </w:hyperlink>
      <w:r w:rsidRPr="00F84E65">
        <w:rPr>
          <w:rFonts w:ascii="Calibri" w:eastAsia="Times New Roman" w:hAnsi="Calibri" w:cs="Calibri"/>
          <w:kern w:val="2"/>
          <w:lang w:val="en-US"/>
          <w14:ligatures w14:val="standardContextual"/>
        </w:rPr>
        <w:t xml:space="preserve"> Th</w:t>
      </w:r>
      <w:r>
        <w:rPr>
          <w:rFonts w:ascii="Calibri" w:eastAsia="Times New Roman" w:hAnsi="Calibri" w:cs="Calibri"/>
          <w:kern w:val="2"/>
          <w:lang w:val="en-US"/>
          <w14:ligatures w14:val="standardContextual"/>
        </w:rPr>
        <w:t>e</w:t>
      </w:r>
      <w:r w:rsidRPr="00F84E65">
        <w:rPr>
          <w:rFonts w:ascii="Calibri" w:eastAsia="Times New Roman" w:hAnsi="Calibri" w:cs="Calibri"/>
          <w:kern w:val="2"/>
          <w:lang w:val="en-US"/>
          <w14:ligatures w14:val="standardContextual"/>
        </w:rPr>
        <w:t xml:space="preserve"> Subcommittee notes that this paragraph should follow the listing of the GEN Foundations: REGD Goals and ELO’s on pg. </w:t>
      </w:r>
      <w:r>
        <w:rPr>
          <w:rFonts w:ascii="Calibri" w:eastAsia="Times New Roman" w:hAnsi="Calibri" w:cs="Calibri"/>
          <w:kern w:val="2"/>
          <w:lang w:val="en-US"/>
          <w14:ligatures w14:val="standardContextual"/>
        </w:rPr>
        <w:t xml:space="preserve">2 </w:t>
      </w:r>
      <w:r w:rsidRPr="00F84E65">
        <w:rPr>
          <w:rFonts w:ascii="Calibri" w:eastAsia="Times New Roman" w:hAnsi="Calibri" w:cs="Calibri"/>
          <w:kern w:val="2"/>
          <w:lang w:val="en-US"/>
          <w14:ligatures w14:val="standardContextual"/>
        </w:rPr>
        <w:t>of the syllabus.</w:t>
      </w:r>
    </w:p>
    <w:p w14:paraId="4BD0DB76" w14:textId="4FC88A0E" w:rsidR="00B267C4" w:rsidRDefault="00B267C4" w:rsidP="00657610">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 xml:space="preserve">The Subcommittee asks that the department clarify the Course Learning Outcomes, as the outcomes listed on pgs. 1-2 </w:t>
      </w:r>
      <w:r w:rsidR="004261D8">
        <w:rPr>
          <w:rFonts w:asciiTheme="majorHAnsi" w:eastAsia="Times New Roman" w:hAnsiTheme="majorHAnsi" w:cstheme="majorHAnsi"/>
          <w:lang w:val="en-US"/>
        </w:rPr>
        <w:t>of</w:t>
      </w:r>
      <w:r>
        <w:rPr>
          <w:rFonts w:asciiTheme="majorHAnsi" w:eastAsia="Times New Roman" w:hAnsiTheme="majorHAnsi" w:cstheme="majorHAnsi"/>
          <w:lang w:val="en-US"/>
        </w:rPr>
        <w:t xml:space="preserve"> the syllabus </w:t>
      </w:r>
      <w:r w:rsidR="004261D8">
        <w:rPr>
          <w:rFonts w:asciiTheme="majorHAnsi" w:eastAsia="Times New Roman" w:hAnsiTheme="majorHAnsi" w:cstheme="majorHAnsi"/>
          <w:lang w:val="en-US"/>
        </w:rPr>
        <w:t xml:space="preserve">differ from those </w:t>
      </w:r>
      <w:r>
        <w:rPr>
          <w:rFonts w:asciiTheme="majorHAnsi" w:eastAsia="Times New Roman" w:hAnsiTheme="majorHAnsi" w:cstheme="majorHAnsi"/>
          <w:lang w:val="en-US"/>
        </w:rPr>
        <w:t xml:space="preserve">listed on GEN </w:t>
      </w:r>
      <w:r w:rsidR="004A07CC">
        <w:rPr>
          <w:rFonts w:asciiTheme="majorHAnsi" w:eastAsia="Times New Roman" w:hAnsiTheme="majorHAnsi" w:cstheme="majorHAnsi"/>
          <w:lang w:val="en-US"/>
        </w:rPr>
        <w:t>S</w:t>
      </w:r>
      <w:r>
        <w:rPr>
          <w:rFonts w:asciiTheme="majorHAnsi" w:eastAsia="Times New Roman" w:hAnsiTheme="majorHAnsi" w:cstheme="majorHAnsi"/>
          <w:lang w:val="en-US"/>
        </w:rPr>
        <w:t xml:space="preserve">ubmission </w:t>
      </w:r>
      <w:r w:rsidR="004A07CC">
        <w:rPr>
          <w:rFonts w:asciiTheme="majorHAnsi" w:eastAsia="Times New Roman" w:hAnsiTheme="majorHAnsi" w:cstheme="majorHAnsi"/>
          <w:lang w:val="en-US"/>
        </w:rPr>
        <w:t>F</w:t>
      </w:r>
      <w:r>
        <w:rPr>
          <w:rFonts w:asciiTheme="majorHAnsi" w:eastAsia="Times New Roman" w:hAnsiTheme="majorHAnsi" w:cstheme="majorHAnsi"/>
          <w:lang w:val="en-US"/>
        </w:rPr>
        <w:t xml:space="preserve">orm as “CLOs”.  The reviewing faculty observe that the ELOs </w:t>
      </w:r>
      <w:r w:rsidR="004A07CC">
        <w:rPr>
          <w:rFonts w:asciiTheme="majorHAnsi" w:eastAsia="Times New Roman" w:hAnsiTheme="majorHAnsi" w:cstheme="majorHAnsi"/>
          <w:lang w:val="en-US"/>
        </w:rPr>
        <w:t xml:space="preserve">on the GEN Submission Form </w:t>
      </w:r>
      <w:r>
        <w:rPr>
          <w:rFonts w:asciiTheme="majorHAnsi" w:eastAsia="Times New Roman" w:hAnsiTheme="majorHAnsi" w:cstheme="majorHAnsi"/>
          <w:lang w:val="en-US"/>
        </w:rPr>
        <w:t>may be associated with the course’s textbook</w:t>
      </w:r>
      <w:r w:rsidR="004A07CC">
        <w:rPr>
          <w:rFonts w:asciiTheme="majorHAnsi" w:eastAsia="Times New Roman" w:hAnsiTheme="majorHAnsi" w:cstheme="majorHAnsi"/>
          <w:lang w:val="en-US"/>
        </w:rPr>
        <w:t>.  Should the unit wish to employ the textbook</w:t>
      </w:r>
      <w:r w:rsidR="00A62E7F">
        <w:rPr>
          <w:rFonts w:asciiTheme="majorHAnsi" w:eastAsia="Times New Roman" w:hAnsiTheme="majorHAnsi" w:cstheme="majorHAnsi"/>
          <w:lang w:val="en-US"/>
        </w:rPr>
        <w:t>’s learning outcomes as</w:t>
      </w:r>
      <w:r w:rsidR="004A07CC">
        <w:rPr>
          <w:rFonts w:asciiTheme="majorHAnsi" w:eastAsia="Times New Roman" w:hAnsiTheme="majorHAnsi" w:cstheme="majorHAnsi"/>
          <w:lang w:val="en-US"/>
        </w:rPr>
        <w:t xml:space="preserve"> course learning outcomes on the syllabus, the reviewing faculty ask that the association with the textbook be made clear for students.</w:t>
      </w:r>
    </w:p>
    <w:p w14:paraId="60D10754" w14:textId="352DB7F7" w:rsidR="004A07CC" w:rsidRDefault="004A07CC" w:rsidP="00657610">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The reviewing faculty recommend that the department consider moving the discussions about race and ethnicity to the opening weeks of the course, so that students have a</w:t>
      </w:r>
      <w:r w:rsidR="00CE2B7C">
        <w:rPr>
          <w:rFonts w:asciiTheme="majorHAnsi" w:eastAsia="Times New Roman" w:hAnsiTheme="majorHAnsi" w:cstheme="majorHAnsi"/>
          <w:lang w:val="en-US"/>
        </w:rPr>
        <w:t xml:space="preserve">n established academic </w:t>
      </w:r>
      <w:r>
        <w:rPr>
          <w:rFonts w:asciiTheme="majorHAnsi" w:eastAsia="Times New Roman" w:hAnsiTheme="majorHAnsi" w:cstheme="majorHAnsi"/>
          <w:lang w:val="en-US"/>
        </w:rPr>
        <w:t>framework for</w:t>
      </w:r>
      <w:r w:rsidR="00CE2B7C">
        <w:rPr>
          <w:rFonts w:asciiTheme="majorHAnsi" w:eastAsia="Times New Roman" w:hAnsiTheme="majorHAnsi" w:cstheme="majorHAnsi"/>
          <w:lang w:val="en-US"/>
        </w:rPr>
        <w:t xml:space="preserve"> engaging with</w:t>
      </w:r>
      <w:r>
        <w:rPr>
          <w:rFonts w:asciiTheme="majorHAnsi" w:eastAsia="Times New Roman" w:hAnsiTheme="majorHAnsi" w:cstheme="majorHAnsi"/>
          <w:lang w:val="en-US"/>
        </w:rPr>
        <w:t xml:space="preserve"> intersectional topics throughout the course.</w:t>
      </w:r>
    </w:p>
    <w:p w14:paraId="6BBA79F8" w14:textId="5B65209D" w:rsidR="00CE2B7C" w:rsidRPr="00CE2B7C" w:rsidRDefault="00CE2B7C" w:rsidP="00657610">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Pr="00CE2B7C">
        <w:rPr>
          <w:rFonts w:ascii="Calibri" w:eastAsia="Times New Roman" w:hAnsi="Calibri" w:cs="Calibri"/>
          <w:lang w:val="en-US"/>
        </w:rPr>
        <w:t xml:space="preserve">The reviewing faculty offer the friendly suggestion that the department correct the name of </w:t>
      </w:r>
      <w:r w:rsidRPr="00CE2B7C">
        <w:rPr>
          <w:rFonts w:ascii="Calibri" w:hAnsi="Calibri" w:cs="Calibri"/>
          <w:shd w:val="clear" w:color="auto" w:fill="FFFFFF"/>
        </w:rPr>
        <w:t>Kimberlé Crenshaw (referred to on pg. 13 of the syllabus as “Kate Krenshaw”</w:t>
      </w:r>
      <w:r w:rsidR="00A62E7F">
        <w:rPr>
          <w:rFonts w:ascii="Calibri" w:hAnsi="Calibri" w:cs="Calibri"/>
          <w:shd w:val="clear" w:color="auto" w:fill="FFFFFF"/>
        </w:rPr>
        <w:t>)</w:t>
      </w:r>
      <w:r w:rsidRPr="00CE2B7C">
        <w:rPr>
          <w:rFonts w:ascii="Calibri" w:hAnsi="Calibri" w:cs="Calibri"/>
          <w:shd w:val="clear" w:color="auto" w:fill="FFFFFF"/>
        </w:rPr>
        <w:t>.</w:t>
      </w:r>
    </w:p>
    <w:p w14:paraId="59E87202" w14:textId="68B390C3" w:rsidR="00CE2B7C" w:rsidRPr="00CE2B7C" w:rsidRDefault="00CE2B7C" w:rsidP="00657610">
      <w:pPr>
        <w:numPr>
          <w:ilvl w:val="1"/>
          <w:numId w:val="3"/>
        </w:numPr>
        <w:spacing w:line="240" w:lineRule="auto"/>
        <w:rPr>
          <w:rFonts w:asciiTheme="majorHAnsi" w:eastAsia="Times New Roman" w:hAnsiTheme="majorHAnsi" w:cstheme="majorHAnsi"/>
          <w:lang w:val="en-US"/>
        </w:rPr>
      </w:pPr>
      <w:r w:rsidRPr="00B26EFD">
        <w:rPr>
          <w:rFonts w:asciiTheme="majorHAnsi" w:eastAsia="Times New Roman" w:hAnsiTheme="majorHAnsi" w:cstheme="majorHAnsi"/>
          <w:i/>
          <w:iCs/>
          <w:lang w:val="en-US"/>
        </w:rPr>
        <w:t>Recommendation:</w:t>
      </w:r>
      <w:r w:rsidRPr="00CE2B7C">
        <w:rPr>
          <w:rFonts w:asciiTheme="majorHAnsi" w:eastAsia="Times New Roman" w:hAnsiTheme="majorHAnsi" w:cstheme="majorHAnsi"/>
          <w:lang w:val="en-US"/>
        </w:rPr>
        <w:t xml:space="preserve"> The Subcommittee recommends that all courses seeking approval in the GEN Foundations: REGD category include a Land Acknowledgement.  A sample Land Acknowledgement, information about the purpose of such a statement, and further action steps can be found here: </w:t>
      </w:r>
      <w:hyperlink r:id="rId11" w:history="1">
        <w:r w:rsidRPr="0007230D">
          <w:rPr>
            <w:rStyle w:val="Hyperlink"/>
            <w:rFonts w:asciiTheme="majorHAnsi" w:eastAsia="Times New Roman" w:hAnsiTheme="majorHAnsi" w:cstheme="majorHAnsi"/>
            <w:color w:val="0070C0"/>
            <w:lang w:val="en-US"/>
          </w:rPr>
          <w:t>https://cbsc.osu.edu/about-us/land-acknowledgement</w:t>
        </w:r>
      </w:hyperlink>
      <w:r w:rsidRPr="0007230D">
        <w:rPr>
          <w:rFonts w:asciiTheme="majorHAnsi" w:eastAsia="Times New Roman" w:hAnsiTheme="majorHAnsi" w:cstheme="majorHAnsi"/>
          <w:color w:val="0070C0"/>
          <w:lang w:val="en-US"/>
        </w:rPr>
        <w:t>.</w:t>
      </w:r>
    </w:p>
    <w:p w14:paraId="3D7B8573" w14:textId="4FCF159E" w:rsidR="000B303C" w:rsidRPr="00E317F5" w:rsidRDefault="000B303C" w:rsidP="00042EBD">
      <w:pPr>
        <w:numPr>
          <w:ilvl w:val="1"/>
          <w:numId w:val="3"/>
        </w:numPr>
        <w:spacing w:line="240" w:lineRule="auto"/>
        <w:rPr>
          <w:rFonts w:ascii="Calibri" w:eastAsia="Times New Roman" w:hAnsi="Calibri" w:cs="Calibri"/>
          <w:lang w:val="en-US"/>
        </w:rPr>
      </w:pPr>
      <w:r w:rsidRPr="00CE2B7C">
        <w:rPr>
          <w:rFonts w:asciiTheme="majorHAnsi" w:eastAsia="Times New Roman" w:hAnsiTheme="majorHAnsi" w:cstheme="majorHAnsi"/>
          <w:lang w:val="en-US"/>
        </w:rPr>
        <w:t>Price-Spratlen, Warren; unanimously approved</w:t>
      </w:r>
      <w:r w:rsidR="00CE2B7C">
        <w:rPr>
          <w:rFonts w:asciiTheme="majorHAnsi" w:eastAsia="Times New Roman" w:hAnsiTheme="majorHAnsi" w:cstheme="majorHAnsi"/>
          <w:lang w:val="en-US"/>
        </w:rPr>
        <w:t xml:space="preserve"> with </w:t>
      </w:r>
      <w:r w:rsidR="00CE2B7C">
        <w:rPr>
          <w:rFonts w:asciiTheme="majorHAnsi" w:eastAsia="Times New Roman" w:hAnsiTheme="majorHAnsi" w:cstheme="majorHAnsi"/>
          <w:b/>
          <w:bCs/>
          <w:lang w:val="en-US"/>
        </w:rPr>
        <w:t xml:space="preserve">four contingencies </w:t>
      </w:r>
      <w:r w:rsidR="00CE2B7C">
        <w:rPr>
          <w:rFonts w:asciiTheme="majorHAnsi" w:eastAsia="Times New Roman" w:hAnsiTheme="majorHAnsi" w:cstheme="majorHAnsi"/>
          <w:lang w:val="en-US"/>
        </w:rPr>
        <w:t xml:space="preserve">(in bold above) and </w:t>
      </w:r>
      <w:r w:rsidR="00CE2B7C">
        <w:rPr>
          <w:rFonts w:asciiTheme="majorHAnsi" w:eastAsia="Times New Roman" w:hAnsiTheme="majorHAnsi" w:cstheme="majorHAnsi"/>
          <w:i/>
          <w:iCs/>
          <w:lang w:val="en-US"/>
        </w:rPr>
        <w:t xml:space="preserve">three </w:t>
      </w:r>
      <w:r w:rsidR="00CE2B7C" w:rsidRPr="00E317F5">
        <w:rPr>
          <w:rFonts w:ascii="Calibri" w:eastAsia="Times New Roman" w:hAnsi="Calibri" w:cs="Calibri"/>
          <w:i/>
          <w:iCs/>
          <w:lang w:val="en-US"/>
        </w:rPr>
        <w:t xml:space="preserve">recommendations </w:t>
      </w:r>
      <w:r w:rsidR="00CE2B7C" w:rsidRPr="00E317F5">
        <w:rPr>
          <w:rFonts w:ascii="Calibri" w:eastAsia="Times New Roman" w:hAnsi="Calibri" w:cs="Calibri"/>
          <w:lang w:val="en-US"/>
        </w:rPr>
        <w:t>(in italics above).</w:t>
      </w:r>
    </w:p>
    <w:p w14:paraId="1D465DC3" w14:textId="77777777" w:rsidR="00CE2B7C" w:rsidRPr="00E317F5" w:rsidRDefault="00CE2B7C" w:rsidP="00CE2B7C">
      <w:pPr>
        <w:spacing w:line="240" w:lineRule="auto"/>
        <w:ind w:left="720"/>
        <w:rPr>
          <w:rFonts w:ascii="Calibri" w:eastAsia="Times New Roman" w:hAnsi="Calibri" w:cs="Calibri"/>
          <w:lang w:val="en-US"/>
        </w:rPr>
      </w:pPr>
    </w:p>
    <w:p w14:paraId="57F70521" w14:textId="77777777" w:rsidR="0045678A" w:rsidRPr="00E317F5" w:rsidRDefault="0045678A" w:rsidP="0045678A">
      <w:pPr>
        <w:numPr>
          <w:ilvl w:val="0"/>
          <w:numId w:val="3"/>
        </w:numPr>
        <w:spacing w:line="240" w:lineRule="auto"/>
        <w:rPr>
          <w:rFonts w:ascii="Calibri" w:eastAsia="Times New Roman" w:hAnsi="Calibri" w:cs="Calibri"/>
          <w:lang w:val="en-US"/>
        </w:rPr>
      </w:pPr>
      <w:r w:rsidRPr="00E317F5">
        <w:rPr>
          <w:rFonts w:ascii="Calibri" w:eastAsia="Times New Roman" w:hAnsi="Calibri" w:cs="Calibri"/>
          <w:lang w:val="en-US"/>
        </w:rPr>
        <w:t>History 3106 (existing course with GEL Historical Study, GEL Diversity—Global Studies, and GEN Foundation Historical and Cultural Studies; previously approved for 100% DL; requesting GEN Foundation REGD)</w:t>
      </w:r>
    </w:p>
    <w:p w14:paraId="080D50AD" w14:textId="77777777" w:rsidR="00E317F5" w:rsidRPr="00E317F5" w:rsidRDefault="00CE2B7C" w:rsidP="00E317F5">
      <w:pPr>
        <w:numPr>
          <w:ilvl w:val="1"/>
          <w:numId w:val="3"/>
        </w:numPr>
        <w:spacing w:line="240" w:lineRule="auto"/>
        <w:rPr>
          <w:rFonts w:ascii="Calibri" w:eastAsia="Times New Roman" w:hAnsi="Calibri" w:cs="Calibri"/>
          <w:lang w:val="en-US"/>
        </w:rPr>
      </w:pPr>
      <w:r w:rsidRPr="00E317F5">
        <w:rPr>
          <w:rFonts w:ascii="Calibri" w:eastAsia="Times New Roman" w:hAnsi="Calibri" w:cs="Calibri"/>
          <w:i/>
          <w:iCs/>
          <w:lang w:val="en-US"/>
        </w:rPr>
        <w:t xml:space="preserve">Recommendation: </w:t>
      </w:r>
      <w:r w:rsidRPr="00E317F5">
        <w:rPr>
          <w:rFonts w:ascii="Calibri" w:eastAsia="Times New Roman" w:hAnsi="Calibri" w:cs="Calibri"/>
          <w:lang w:val="en-US"/>
        </w:rPr>
        <w:t xml:space="preserve">The Subcommittee recommends that the department change the heading above </w:t>
      </w:r>
      <w:r w:rsidR="00E317F5" w:rsidRPr="00E317F5">
        <w:rPr>
          <w:rFonts w:ascii="Calibri" w:eastAsia="Times New Roman" w:hAnsi="Calibri" w:cs="Calibri"/>
          <w:lang w:val="en-US"/>
        </w:rPr>
        <w:t>the GEN Foundation: REGD ELOs (syllabus pg. 2) to reflect that these are the goals for the GEN Foundation: REGD category rather than the GEN Foundation or GEL categories associated with Historical Study.</w:t>
      </w:r>
    </w:p>
    <w:p w14:paraId="664EDF5D" w14:textId="504EDA9D" w:rsidR="00E317F5" w:rsidRPr="00E317F5" w:rsidRDefault="00E317F5" w:rsidP="00E317F5">
      <w:pPr>
        <w:numPr>
          <w:ilvl w:val="1"/>
          <w:numId w:val="3"/>
        </w:numPr>
        <w:spacing w:line="240" w:lineRule="auto"/>
        <w:rPr>
          <w:rFonts w:ascii="Calibri" w:eastAsia="Times New Roman" w:hAnsi="Calibri" w:cs="Calibri"/>
          <w:lang w:val="en-US"/>
        </w:rPr>
      </w:pPr>
      <w:r w:rsidRPr="00E317F5">
        <w:rPr>
          <w:rFonts w:ascii="Calibri" w:hAnsi="Calibri" w:cs="Calibri"/>
          <w:i/>
          <w:iCs/>
        </w:rPr>
        <w:t xml:space="preserve">Recommendation: </w:t>
      </w:r>
      <w:r w:rsidRPr="00E317F5">
        <w:rPr>
          <w:rFonts w:ascii="Calibri" w:hAnsi="Calibri" w:cs="Calibri"/>
        </w:rPr>
        <w:t xml:space="preserve">The reviewing faculty recommend that the college update the Title IX statement (syllabus pg. </w:t>
      </w:r>
      <w:r>
        <w:rPr>
          <w:rFonts w:ascii="Calibri" w:hAnsi="Calibri" w:cs="Calibri"/>
        </w:rPr>
        <w:t>9</w:t>
      </w:r>
      <w:r w:rsidRPr="00E317F5">
        <w:rPr>
          <w:rFonts w:ascii="Calibri" w:hAnsi="Calibri" w:cs="Calibri"/>
        </w:rPr>
        <w:t xml:space="preserve">), as Kellie Brennan no longer works for the university.  An updated statement can be found in an easy-to-copy/paste format on the </w:t>
      </w:r>
      <w:hyperlink r:id="rId12" w:history="1">
        <w:r w:rsidRPr="00E317F5">
          <w:rPr>
            <w:rStyle w:val="Hyperlink"/>
            <w:rFonts w:ascii="Calibri" w:hAnsi="Calibri" w:cs="Calibri"/>
          </w:rPr>
          <w:t>ASCCAS website.</w:t>
        </w:r>
      </w:hyperlink>
    </w:p>
    <w:p w14:paraId="2B1F2EB0" w14:textId="023814D1" w:rsidR="00E317F5" w:rsidRDefault="00E317F5" w:rsidP="000B303C">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Comment: The Subcommittee found this to be a compelling example of a GEN Foundations: REGD course and an excellent syllabus.  As such, they ask if the department and the course creator(s) would consent to having this shared on the ASCCAS website as a sample proposal.  Should the department and course creator(s) be amenable, the ASCCAS can share the proposal as-is, with the exception of correcting the two small issues addressed in the above recommendations.</w:t>
      </w:r>
    </w:p>
    <w:p w14:paraId="60B2C343" w14:textId="71ECB9F4" w:rsidR="007D2802" w:rsidRPr="007D2802" w:rsidRDefault="007D2802" w:rsidP="00E93FEE">
      <w:pPr>
        <w:numPr>
          <w:ilvl w:val="1"/>
          <w:numId w:val="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Ponce, Warren; unanimously approved with </w:t>
      </w:r>
      <w:r w:rsidR="00E317F5">
        <w:rPr>
          <w:rFonts w:asciiTheme="majorHAnsi" w:eastAsia="Times New Roman" w:hAnsiTheme="majorHAnsi" w:cstheme="majorHAnsi"/>
          <w:i/>
          <w:iCs/>
          <w:lang w:val="en-US"/>
        </w:rPr>
        <w:t xml:space="preserve">two recommendations </w:t>
      </w:r>
      <w:r w:rsidR="00E317F5">
        <w:rPr>
          <w:rFonts w:asciiTheme="majorHAnsi" w:eastAsia="Times New Roman" w:hAnsiTheme="majorHAnsi" w:cstheme="majorHAnsi"/>
          <w:lang w:val="en-US"/>
        </w:rPr>
        <w:t>(in italics above) and one comment.</w:t>
      </w:r>
    </w:p>
    <w:p w14:paraId="7BD375F4" w14:textId="77777777" w:rsidR="0043022A" w:rsidRDefault="0043022A" w:rsidP="001D5BE6">
      <w:pPr>
        <w:spacing w:line="240" w:lineRule="auto"/>
        <w:rPr>
          <w:rFonts w:asciiTheme="majorHAnsi" w:eastAsia="Times New Roman" w:hAnsiTheme="majorHAnsi" w:cstheme="majorHAnsi"/>
          <w:lang w:val="en-US"/>
        </w:rPr>
      </w:pPr>
    </w:p>
    <w:p w14:paraId="77F688CC" w14:textId="77777777" w:rsidR="0043022A" w:rsidRDefault="0043022A" w:rsidP="001D5BE6">
      <w:pPr>
        <w:spacing w:line="240" w:lineRule="auto"/>
        <w:rPr>
          <w:rFonts w:asciiTheme="majorHAnsi" w:eastAsia="Times New Roman" w:hAnsiTheme="majorHAnsi" w:cstheme="majorHAnsi"/>
          <w:lang w:val="en-US"/>
        </w:rPr>
      </w:pPr>
    </w:p>
    <w:p w14:paraId="1C132681" w14:textId="50CB1744" w:rsidR="0043022A" w:rsidRPr="005C7F92" w:rsidRDefault="0043022A" w:rsidP="0043022A">
      <w:pPr>
        <w:spacing w:line="240" w:lineRule="auto"/>
        <w:rPr>
          <w:rFonts w:asciiTheme="majorHAnsi" w:eastAsia="Times New Roman" w:hAnsiTheme="majorHAnsi" w:cstheme="majorHAnsi"/>
          <w:lang w:val="en-US"/>
        </w:rPr>
      </w:pPr>
    </w:p>
    <w:sectPr w:rsidR="0043022A" w:rsidRPr="005C7F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35B0"/>
    <w:multiLevelType w:val="multilevel"/>
    <w:tmpl w:val="A6745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841205"/>
    <w:multiLevelType w:val="multilevel"/>
    <w:tmpl w:val="F236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7306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963393">
    <w:abstractNumId w:val="0"/>
  </w:num>
  <w:num w:numId="2" w16cid:durableId="1890726732">
    <w:abstractNumId w:val="1"/>
  </w:num>
  <w:num w:numId="3" w16cid:durableId="166377540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14B8"/>
    <w:rsid w:val="0000261F"/>
    <w:rsid w:val="000028BC"/>
    <w:rsid w:val="00006FC9"/>
    <w:rsid w:val="00011EA9"/>
    <w:rsid w:val="00015BA6"/>
    <w:rsid w:val="00017A9D"/>
    <w:rsid w:val="00017E33"/>
    <w:rsid w:val="00022067"/>
    <w:rsid w:val="000240AF"/>
    <w:rsid w:val="000245AB"/>
    <w:rsid w:val="00025EF0"/>
    <w:rsid w:val="00035FA8"/>
    <w:rsid w:val="0003760B"/>
    <w:rsid w:val="00040B37"/>
    <w:rsid w:val="00042EBD"/>
    <w:rsid w:val="00043507"/>
    <w:rsid w:val="00046704"/>
    <w:rsid w:val="0005079F"/>
    <w:rsid w:val="000526BC"/>
    <w:rsid w:val="00052768"/>
    <w:rsid w:val="000530A1"/>
    <w:rsid w:val="00053951"/>
    <w:rsid w:val="000541C4"/>
    <w:rsid w:val="0005522B"/>
    <w:rsid w:val="00055FE5"/>
    <w:rsid w:val="000618EE"/>
    <w:rsid w:val="00072226"/>
    <w:rsid w:val="0007230D"/>
    <w:rsid w:val="000756F9"/>
    <w:rsid w:val="00076C0C"/>
    <w:rsid w:val="00081EDC"/>
    <w:rsid w:val="00082617"/>
    <w:rsid w:val="00086CCC"/>
    <w:rsid w:val="000913CE"/>
    <w:rsid w:val="00091E5F"/>
    <w:rsid w:val="00097FEB"/>
    <w:rsid w:val="000A0884"/>
    <w:rsid w:val="000A143A"/>
    <w:rsid w:val="000A4E84"/>
    <w:rsid w:val="000B145A"/>
    <w:rsid w:val="000B272D"/>
    <w:rsid w:val="000B303C"/>
    <w:rsid w:val="000B6121"/>
    <w:rsid w:val="000B6A14"/>
    <w:rsid w:val="000B6F35"/>
    <w:rsid w:val="000D1421"/>
    <w:rsid w:val="000D160D"/>
    <w:rsid w:val="000D215F"/>
    <w:rsid w:val="000D534F"/>
    <w:rsid w:val="000E1392"/>
    <w:rsid w:val="000E1647"/>
    <w:rsid w:val="000E1AD4"/>
    <w:rsid w:val="000E32E8"/>
    <w:rsid w:val="000E5E92"/>
    <w:rsid w:val="000E6CEA"/>
    <w:rsid w:val="000F277B"/>
    <w:rsid w:val="000F31EB"/>
    <w:rsid w:val="000F6998"/>
    <w:rsid w:val="00100007"/>
    <w:rsid w:val="00100228"/>
    <w:rsid w:val="001015A0"/>
    <w:rsid w:val="00104395"/>
    <w:rsid w:val="00112CD4"/>
    <w:rsid w:val="00113171"/>
    <w:rsid w:val="00113F55"/>
    <w:rsid w:val="0011528C"/>
    <w:rsid w:val="001162E3"/>
    <w:rsid w:val="00122EA0"/>
    <w:rsid w:val="00125801"/>
    <w:rsid w:val="001271FF"/>
    <w:rsid w:val="00127333"/>
    <w:rsid w:val="00130744"/>
    <w:rsid w:val="00135CCA"/>
    <w:rsid w:val="00144382"/>
    <w:rsid w:val="0014640F"/>
    <w:rsid w:val="00150A54"/>
    <w:rsid w:val="001532B1"/>
    <w:rsid w:val="00165018"/>
    <w:rsid w:val="00172A72"/>
    <w:rsid w:val="00173A15"/>
    <w:rsid w:val="00176B12"/>
    <w:rsid w:val="001805A5"/>
    <w:rsid w:val="001809E7"/>
    <w:rsid w:val="00180BE6"/>
    <w:rsid w:val="00184156"/>
    <w:rsid w:val="001841D6"/>
    <w:rsid w:val="00185B97"/>
    <w:rsid w:val="00193AF0"/>
    <w:rsid w:val="00195203"/>
    <w:rsid w:val="001A7B11"/>
    <w:rsid w:val="001B0739"/>
    <w:rsid w:val="001B617A"/>
    <w:rsid w:val="001C1350"/>
    <w:rsid w:val="001C216C"/>
    <w:rsid w:val="001C2CB4"/>
    <w:rsid w:val="001D3247"/>
    <w:rsid w:val="001D5BE6"/>
    <w:rsid w:val="001E63AD"/>
    <w:rsid w:val="001F08F4"/>
    <w:rsid w:val="001F4D6A"/>
    <w:rsid w:val="001F4F08"/>
    <w:rsid w:val="001F6BE8"/>
    <w:rsid w:val="001F7FC2"/>
    <w:rsid w:val="00201171"/>
    <w:rsid w:val="00201A42"/>
    <w:rsid w:val="00217A18"/>
    <w:rsid w:val="002215AF"/>
    <w:rsid w:val="00225131"/>
    <w:rsid w:val="00226C5B"/>
    <w:rsid w:val="00235E7C"/>
    <w:rsid w:val="0024361F"/>
    <w:rsid w:val="00252FA1"/>
    <w:rsid w:val="00256181"/>
    <w:rsid w:val="002657CF"/>
    <w:rsid w:val="00265DBE"/>
    <w:rsid w:val="00270ADE"/>
    <w:rsid w:val="00272270"/>
    <w:rsid w:val="00272F0D"/>
    <w:rsid w:val="00280801"/>
    <w:rsid w:val="002833D3"/>
    <w:rsid w:val="00283A08"/>
    <w:rsid w:val="00283D0B"/>
    <w:rsid w:val="00285A99"/>
    <w:rsid w:val="002866BB"/>
    <w:rsid w:val="00290276"/>
    <w:rsid w:val="0029103A"/>
    <w:rsid w:val="0029383D"/>
    <w:rsid w:val="002953A3"/>
    <w:rsid w:val="002A0718"/>
    <w:rsid w:val="002A0EBE"/>
    <w:rsid w:val="002A1500"/>
    <w:rsid w:val="002A2F08"/>
    <w:rsid w:val="002A3647"/>
    <w:rsid w:val="002A547A"/>
    <w:rsid w:val="002A6C66"/>
    <w:rsid w:val="002A7826"/>
    <w:rsid w:val="002B024A"/>
    <w:rsid w:val="002B1A15"/>
    <w:rsid w:val="002B23AE"/>
    <w:rsid w:val="002B61C5"/>
    <w:rsid w:val="002C0046"/>
    <w:rsid w:val="002C1361"/>
    <w:rsid w:val="002C42D7"/>
    <w:rsid w:val="002C5426"/>
    <w:rsid w:val="002C6906"/>
    <w:rsid w:val="002D35EB"/>
    <w:rsid w:val="002D4806"/>
    <w:rsid w:val="002D4812"/>
    <w:rsid w:val="002E684E"/>
    <w:rsid w:val="002F5FD6"/>
    <w:rsid w:val="002F7165"/>
    <w:rsid w:val="00300F38"/>
    <w:rsid w:val="003010F9"/>
    <w:rsid w:val="00301C92"/>
    <w:rsid w:val="00305996"/>
    <w:rsid w:val="003142E5"/>
    <w:rsid w:val="00324762"/>
    <w:rsid w:val="00325FF3"/>
    <w:rsid w:val="00330E1E"/>
    <w:rsid w:val="00331773"/>
    <w:rsid w:val="00335F0E"/>
    <w:rsid w:val="003365A3"/>
    <w:rsid w:val="00342819"/>
    <w:rsid w:val="00342D23"/>
    <w:rsid w:val="003454C8"/>
    <w:rsid w:val="00352BD2"/>
    <w:rsid w:val="003541A9"/>
    <w:rsid w:val="00354ED0"/>
    <w:rsid w:val="003559DE"/>
    <w:rsid w:val="003562DF"/>
    <w:rsid w:val="00357E17"/>
    <w:rsid w:val="00362726"/>
    <w:rsid w:val="00373BB2"/>
    <w:rsid w:val="00382107"/>
    <w:rsid w:val="003844EE"/>
    <w:rsid w:val="00386A84"/>
    <w:rsid w:val="003936CF"/>
    <w:rsid w:val="00396B15"/>
    <w:rsid w:val="003A1770"/>
    <w:rsid w:val="003B0DC5"/>
    <w:rsid w:val="003C1506"/>
    <w:rsid w:val="003C6891"/>
    <w:rsid w:val="003E1C7B"/>
    <w:rsid w:val="003F1B4F"/>
    <w:rsid w:val="003F2922"/>
    <w:rsid w:val="003F73CA"/>
    <w:rsid w:val="0040075B"/>
    <w:rsid w:val="004048C2"/>
    <w:rsid w:val="00407962"/>
    <w:rsid w:val="00410542"/>
    <w:rsid w:val="00410BC2"/>
    <w:rsid w:val="00412F08"/>
    <w:rsid w:val="004141B5"/>
    <w:rsid w:val="00414D5D"/>
    <w:rsid w:val="00415373"/>
    <w:rsid w:val="00415BCD"/>
    <w:rsid w:val="0041671A"/>
    <w:rsid w:val="00416D05"/>
    <w:rsid w:val="00424ED8"/>
    <w:rsid w:val="004261D8"/>
    <w:rsid w:val="0043022A"/>
    <w:rsid w:val="00432D1B"/>
    <w:rsid w:val="0043509F"/>
    <w:rsid w:val="00437942"/>
    <w:rsid w:val="0044143D"/>
    <w:rsid w:val="00444CFD"/>
    <w:rsid w:val="0044657D"/>
    <w:rsid w:val="00447EFB"/>
    <w:rsid w:val="00451E1C"/>
    <w:rsid w:val="00452636"/>
    <w:rsid w:val="0045355B"/>
    <w:rsid w:val="00455953"/>
    <w:rsid w:val="00456774"/>
    <w:rsid w:val="0045678A"/>
    <w:rsid w:val="00457029"/>
    <w:rsid w:val="00457A9A"/>
    <w:rsid w:val="00460CB1"/>
    <w:rsid w:val="00463B13"/>
    <w:rsid w:val="004643D0"/>
    <w:rsid w:val="00466D00"/>
    <w:rsid w:val="00471E51"/>
    <w:rsid w:val="00472000"/>
    <w:rsid w:val="00472A46"/>
    <w:rsid w:val="004741A6"/>
    <w:rsid w:val="004746DA"/>
    <w:rsid w:val="00475355"/>
    <w:rsid w:val="00476453"/>
    <w:rsid w:val="004802EE"/>
    <w:rsid w:val="00481BB5"/>
    <w:rsid w:val="004829C6"/>
    <w:rsid w:val="00483E9B"/>
    <w:rsid w:val="00485056"/>
    <w:rsid w:val="00487067"/>
    <w:rsid w:val="00490C21"/>
    <w:rsid w:val="004923BB"/>
    <w:rsid w:val="00493256"/>
    <w:rsid w:val="00494DB9"/>
    <w:rsid w:val="004972FB"/>
    <w:rsid w:val="004A07CC"/>
    <w:rsid w:val="004A0C18"/>
    <w:rsid w:val="004A143A"/>
    <w:rsid w:val="004A209A"/>
    <w:rsid w:val="004A3EBF"/>
    <w:rsid w:val="004A7324"/>
    <w:rsid w:val="004B0078"/>
    <w:rsid w:val="004B0B52"/>
    <w:rsid w:val="004B1727"/>
    <w:rsid w:val="004C2049"/>
    <w:rsid w:val="004D024F"/>
    <w:rsid w:val="004D0568"/>
    <w:rsid w:val="004D4B9F"/>
    <w:rsid w:val="004D6EA5"/>
    <w:rsid w:val="004E14D7"/>
    <w:rsid w:val="004F040E"/>
    <w:rsid w:val="004F0829"/>
    <w:rsid w:val="004F7184"/>
    <w:rsid w:val="005018F8"/>
    <w:rsid w:val="00514B3A"/>
    <w:rsid w:val="0051599B"/>
    <w:rsid w:val="00516BFD"/>
    <w:rsid w:val="00524B8B"/>
    <w:rsid w:val="00526C60"/>
    <w:rsid w:val="00530B10"/>
    <w:rsid w:val="0053640B"/>
    <w:rsid w:val="00537004"/>
    <w:rsid w:val="005375A7"/>
    <w:rsid w:val="0054279C"/>
    <w:rsid w:val="00545570"/>
    <w:rsid w:val="005513C3"/>
    <w:rsid w:val="00553202"/>
    <w:rsid w:val="00557760"/>
    <w:rsid w:val="00560051"/>
    <w:rsid w:val="0056301E"/>
    <w:rsid w:val="00563ABE"/>
    <w:rsid w:val="00567204"/>
    <w:rsid w:val="00580798"/>
    <w:rsid w:val="00585DFC"/>
    <w:rsid w:val="00596EC9"/>
    <w:rsid w:val="005A1513"/>
    <w:rsid w:val="005A25E4"/>
    <w:rsid w:val="005B2375"/>
    <w:rsid w:val="005B2633"/>
    <w:rsid w:val="005B317E"/>
    <w:rsid w:val="005B60CC"/>
    <w:rsid w:val="005C1F27"/>
    <w:rsid w:val="005C4019"/>
    <w:rsid w:val="005C5C94"/>
    <w:rsid w:val="005C7F92"/>
    <w:rsid w:val="005D0ED3"/>
    <w:rsid w:val="005D38B1"/>
    <w:rsid w:val="005E0E56"/>
    <w:rsid w:val="005E1D49"/>
    <w:rsid w:val="005E4B50"/>
    <w:rsid w:val="005F110D"/>
    <w:rsid w:val="005F1B44"/>
    <w:rsid w:val="005F4A42"/>
    <w:rsid w:val="006011B8"/>
    <w:rsid w:val="006011F5"/>
    <w:rsid w:val="006013FE"/>
    <w:rsid w:val="00601E5E"/>
    <w:rsid w:val="0060548C"/>
    <w:rsid w:val="00610AE7"/>
    <w:rsid w:val="0061154B"/>
    <w:rsid w:val="0061445D"/>
    <w:rsid w:val="0061741D"/>
    <w:rsid w:val="006277A3"/>
    <w:rsid w:val="006406F6"/>
    <w:rsid w:val="006552FE"/>
    <w:rsid w:val="00656078"/>
    <w:rsid w:val="00657610"/>
    <w:rsid w:val="006579E5"/>
    <w:rsid w:val="00665600"/>
    <w:rsid w:val="00673AA2"/>
    <w:rsid w:val="0067698C"/>
    <w:rsid w:val="006777BE"/>
    <w:rsid w:val="0068230F"/>
    <w:rsid w:val="00682F29"/>
    <w:rsid w:val="0069459B"/>
    <w:rsid w:val="006958B6"/>
    <w:rsid w:val="006B005E"/>
    <w:rsid w:val="006B5060"/>
    <w:rsid w:val="006B5482"/>
    <w:rsid w:val="006C39D6"/>
    <w:rsid w:val="006C5756"/>
    <w:rsid w:val="006D202C"/>
    <w:rsid w:val="006D3D24"/>
    <w:rsid w:val="006D5257"/>
    <w:rsid w:val="006E7A44"/>
    <w:rsid w:val="006F7033"/>
    <w:rsid w:val="00703A5C"/>
    <w:rsid w:val="00706222"/>
    <w:rsid w:val="007119A4"/>
    <w:rsid w:val="00716FD9"/>
    <w:rsid w:val="00717BA5"/>
    <w:rsid w:val="00724A6F"/>
    <w:rsid w:val="00733720"/>
    <w:rsid w:val="007355C1"/>
    <w:rsid w:val="00740A4A"/>
    <w:rsid w:val="0074109F"/>
    <w:rsid w:val="00744E1F"/>
    <w:rsid w:val="00746D30"/>
    <w:rsid w:val="00753172"/>
    <w:rsid w:val="007577A4"/>
    <w:rsid w:val="00761E1A"/>
    <w:rsid w:val="00762426"/>
    <w:rsid w:val="00776791"/>
    <w:rsid w:val="0078335E"/>
    <w:rsid w:val="007869DF"/>
    <w:rsid w:val="00791DAE"/>
    <w:rsid w:val="00793A7E"/>
    <w:rsid w:val="00794881"/>
    <w:rsid w:val="00794B64"/>
    <w:rsid w:val="00797343"/>
    <w:rsid w:val="00797677"/>
    <w:rsid w:val="007A6069"/>
    <w:rsid w:val="007B032F"/>
    <w:rsid w:val="007B11B6"/>
    <w:rsid w:val="007B2366"/>
    <w:rsid w:val="007B2382"/>
    <w:rsid w:val="007B423D"/>
    <w:rsid w:val="007D2802"/>
    <w:rsid w:val="007D4D83"/>
    <w:rsid w:val="007E1A25"/>
    <w:rsid w:val="007E5B1B"/>
    <w:rsid w:val="007E6CEE"/>
    <w:rsid w:val="007F0256"/>
    <w:rsid w:val="007F213D"/>
    <w:rsid w:val="007F26EE"/>
    <w:rsid w:val="007F2836"/>
    <w:rsid w:val="007F2CAF"/>
    <w:rsid w:val="007F3DEA"/>
    <w:rsid w:val="007F6261"/>
    <w:rsid w:val="0080062C"/>
    <w:rsid w:val="008050DD"/>
    <w:rsid w:val="008176F9"/>
    <w:rsid w:val="008207CC"/>
    <w:rsid w:val="00825698"/>
    <w:rsid w:val="00831465"/>
    <w:rsid w:val="008320CA"/>
    <w:rsid w:val="00833872"/>
    <w:rsid w:val="00834513"/>
    <w:rsid w:val="008350D8"/>
    <w:rsid w:val="008358C1"/>
    <w:rsid w:val="008443A9"/>
    <w:rsid w:val="00857510"/>
    <w:rsid w:val="008726FE"/>
    <w:rsid w:val="00875BD0"/>
    <w:rsid w:val="0088320C"/>
    <w:rsid w:val="00887532"/>
    <w:rsid w:val="0088755C"/>
    <w:rsid w:val="00892672"/>
    <w:rsid w:val="008930A9"/>
    <w:rsid w:val="0089435C"/>
    <w:rsid w:val="00896084"/>
    <w:rsid w:val="008A2C68"/>
    <w:rsid w:val="008A40A4"/>
    <w:rsid w:val="008A5A75"/>
    <w:rsid w:val="008B2607"/>
    <w:rsid w:val="008B5830"/>
    <w:rsid w:val="008C3E30"/>
    <w:rsid w:val="008C4A2E"/>
    <w:rsid w:val="008C77B8"/>
    <w:rsid w:val="008D0D75"/>
    <w:rsid w:val="008D1A3F"/>
    <w:rsid w:val="008D5D25"/>
    <w:rsid w:val="008D7419"/>
    <w:rsid w:val="008F1BA2"/>
    <w:rsid w:val="008F356B"/>
    <w:rsid w:val="00903252"/>
    <w:rsid w:val="0090531E"/>
    <w:rsid w:val="0090579D"/>
    <w:rsid w:val="00914C55"/>
    <w:rsid w:val="00916F96"/>
    <w:rsid w:val="009177DF"/>
    <w:rsid w:val="00920093"/>
    <w:rsid w:val="009242DF"/>
    <w:rsid w:val="009272B3"/>
    <w:rsid w:val="009338DB"/>
    <w:rsid w:val="00934FF4"/>
    <w:rsid w:val="00942194"/>
    <w:rsid w:val="009437F5"/>
    <w:rsid w:val="009453E2"/>
    <w:rsid w:val="00945946"/>
    <w:rsid w:val="00946592"/>
    <w:rsid w:val="009608F4"/>
    <w:rsid w:val="00961D24"/>
    <w:rsid w:val="009677FC"/>
    <w:rsid w:val="00982695"/>
    <w:rsid w:val="00983802"/>
    <w:rsid w:val="009878BB"/>
    <w:rsid w:val="00995E58"/>
    <w:rsid w:val="00997A7B"/>
    <w:rsid w:val="009A0387"/>
    <w:rsid w:val="009A4800"/>
    <w:rsid w:val="009A4DA8"/>
    <w:rsid w:val="009A5A0B"/>
    <w:rsid w:val="009A7928"/>
    <w:rsid w:val="009B23EF"/>
    <w:rsid w:val="009C1AEE"/>
    <w:rsid w:val="009C30C0"/>
    <w:rsid w:val="009C456F"/>
    <w:rsid w:val="009C45D0"/>
    <w:rsid w:val="009D337C"/>
    <w:rsid w:val="009D3DDA"/>
    <w:rsid w:val="009E105F"/>
    <w:rsid w:val="009E1AB9"/>
    <w:rsid w:val="009F033D"/>
    <w:rsid w:val="009F2C2F"/>
    <w:rsid w:val="009F384C"/>
    <w:rsid w:val="00A023E7"/>
    <w:rsid w:val="00A03B8B"/>
    <w:rsid w:val="00A03BF2"/>
    <w:rsid w:val="00A077D9"/>
    <w:rsid w:val="00A11C30"/>
    <w:rsid w:val="00A122DF"/>
    <w:rsid w:val="00A1614B"/>
    <w:rsid w:val="00A20736"/>
    <w:rsid w:val="00A20CFE"/>
    <w:rsid w:val="00A23F95"/>
    <w:rsid w:val="00A27BD6"/>
    <w:rsid w:val="00A3011B"/>
    <w:rsid w:val="00A34A56"/>
    <w:rsid w:val="00A35731"/>
    <w:rsid w:val="00A42CFF"/>
    <w:rsid w:val="00A43CEB"/>
    <w:rsid w:val="00A46E2A"/>
    <w:rsid w:val="00A47480"/>
    <w:rsid w:val="00A51BBE"/>
    <w:rsid w:val="00A5465F"/>
    <w:rsid w:val="00A55AB2"/>
    <w:rsid w:val="00A579B8"/>
    <w:rsid w:val="00A6018A"/>
    <w:rsid w:val="00A60F9A"/>
    <w:rsid w:val="00A62E7F"/>
    <w:rsid w:val="00A632AD"/>
    <w:rsid w:val="00A6419F"/>
    <w:rsid w:val="00A67324"/>
    <w:rsid w:val="00A71891"/>
    <w:rsid w:val="00A755E1"/>
    <w:rsid w:val="00A809AF"/>
    <w:rsid w:val="00A827E5"/>
    <w:rsid w:val="00A92CB1"/>
    <w:rsid w:val="00A962E7"/>
    <w:rsid w:val="00AC0554"/>
    <w:rsid w:val="00AC566F"/>
    <w:rsid w:val="00AC7B1F"/>
    <w:rsid w:val="00AD6A88"/>
    <w:rsid w:val="00AE6BDB"/>
    <w:rsid w:val="00AE734A"/>
    <w:rsid w:val="00AF11D4"/>
    <w:rsid w:val="00AF2F7F"/>
    <w:rsid w:val="00AF4468"/>
    <w:rsid w:val="00AF7EF0"/>
    <w:rsid w:val="00B0655F"/>
    <w:rsid w:val="00B07F86"/>
    <w:rsid w:val="00B13DE6"/>
    <w:rsid w:val="00B1518A"/>
    <w:rsid w:val="00B23828"/>
    <w:rsid w:val="00B249A3"/>
    <w:rsid w:val="00B267C4"/>
    <w:rsid w:val="00B26EFD"/>
    <w:rsid w:val="00B31020"/>
    <w:rsid w:val="00B37DE6"/>
    <w:rsid w:val="00B45CDB"/>
    <w:rsid w:val="00B46AAC"/>
    <w:rsid w:val="00B470B8"/>
    <w:rsid w:val="00B47205"/>
    <w:rsid w:val="00B475D6"/>
    <w:rsid w:val="00B52CB1"/>
    <w:rsid w:val="00B57BBD"/>
    <w:rsid w:val="00B61E80"/>
    <w:rsid w:val="00B6377C"/>
    <w:rsid w:val="00B63EED"/>
    <w:rsid w:val="00B64562"/>
    <w:rsid w:val="00B711B8"/>
    <w:rsid w:val="00B723CC"/>
    <w:rsid w:val="00B73BA6"/>
    <w:rsid w:val="00B75727"/>
    <w:rsid w:val="00B761DA"/>
    <w:rsid w:val="00B769FD"/>
    <w:rsid w:val="00B82ADF"/>
    <w:rsid w:val="00B86C49"/>
    <w:rsid w:val="00B95EFC"/>
    <w:rsid w:val="00BA269E"/>
    <w:rsid w:val="00BB0CAA"/>
    <w:rsid w:val="00BB2215"/>
    <w:rsid w:val="00BB3F43"/>
    <w:rsid w:val="00BB4A8A"/>
    <w:rsid w:val="00BB56C4"/>
    <w:rsid w:val="00BB575C"/>
    <w:rsid w:val="00BC1888"/>
    <w:rsid w:val="00BC2B79"/>
    <w:rsid w:val="00BC31F9"/>
    <w:rsid w:val="00BC473C"/>
    <w:rsid w:val="00BC47F0"/>
    <w:rsid w:val="00BD2E2B"/>
    <w:rsid w:val="00BD565C"/>
    <w:rsid w:val="00BE3C62"/>
    <w:rsid w:val="00BE44F5"/>
    <w:rsid w:val="00BE7556"/>
    <w:rsid w:val="00BF061B"/>
    <w:rsid w:val="00BF0A05"/>
    <w:rsid w:val="00C00642"/>
    <w:rsid w:val="00C01333"/>
    <w:rsid w:val="00C04584"/>
    <w:rsid w:val="00C04F27"/>
    <w:rsid w:val="00C1435A"/>
    <w:rsid w:val="00C161A7"/>
    <w:rsid w:val="00C233C4"/>
    <w:rsid w:val="00C245DB"/>
    <w:rsid w:val="00C32489"/>
    <w:rsid w:val="00C40309"/>
    <w:rsid w:val="00C44DAB"/>
    <w:rsid w:val="00C614E0"/>
    <w:rsid w:val="00C6184D"/>
    <w:rsid w:val="00C62277"/>
    <w:rsid w:val="00C63307"/>
    <w:rsid w:val="00C64EB8"/>
    <w:rsid w:val="00C6748F"/>
    <w:rsid w:val="00C67A29"/>
    <w:rsid w:val="00C7019F"/>
    <w:rsid w:val="00C7202C"/>
    <w:rsid w:val="00C72414"/>
    <w:rsid w:val="00C74069"/>
    <w:rsid w:val="00C76CC1"/>
    <w:rsid w:val="00C76ED0"/>
    <w:rsid w:val="00C83277"/>
    <w:rsid w:val="00C9368C"/>
    <w:rsid w:val="00C95359"/>
    <w:rsid w:val="00C96939"/>
    <w:rsid w:val="00CA014B"/>
    <w:rsid w:val="00CA093F"/>
    <w:rsid w:val="00CA21D6"/>
    <w:rsid w:val="00CA240C"/>
    <w:rsid w:val="00CA465F"/>
    <w:rsid w:val="00CB040A"/>
    <w:rsid w:val="00CB0FD3"/>
    <w:rsid w:val="00CB206B"/>
    <w:rsid w:val="00CB7465"/>
    <w:rsid w:val="00CC1D0A"/>
    <w:rsid w:val="00CC20B4"/>
    <w:rsid w:val="00CC295F"/>
    <w:rsid w:val="00CC45E8"/>
    <w:rsid w:val="00CC51CC"/>
    <w:rsid w:val="00CC52D2"/>
    <w:rsid w:val="00CC7678"/>
    <w:rsid w:val="00CD0DB1"/>
    <w:rsid w:val="00CD57D9"/>
    <w:rsid w:val="00CD66F6"/>
    <w:rsid w:val="00CE2B7C"/>
    <w:rsid w:val="00CE49B0"/>
    <w:rsid w:val="00CE5659"/>
    <w:rsid w:val="00CE6178"/>
    <w:rsid w:val="00CF03F1"/>
    <w:rsid w:val="00CF2B6B"/>
    <w:rsid w:val="00CF5112"/>
    <w:rsid w:val="00CF631F"/>
    <w:rsid w:val="00CF7D43"/>
    <w:rsid w:val="00D05921"/>
    <w:rsid w:val="00D059E2"/>
    <w:rsid w:val="00D100DD"/>
    <w:rsid w:val="00D1071B"/>
    <w:rsid w:val="00D13278"/>
    <w:rsid w:val="00D1462B"/>
    <w:rsid w:val="00D201AC"/>
    <w:rsid w:val="00D223EF"/>
    <w:rsid w:val="00D236FB"/>
    <w:rsid w:val="00D31854"/>
    <w:rsid w:val="00D333D1"/>
    <w:rsid w:val="00D336D2"/>
    <w:rsid w:val="00D34085"/>
    <w:rsid w:val="00D34C54"/>
    <w:rsid w:val="00D401FD"/>
    <w:rsid w:val="00D46AA9"/>
    <w:rsid w:val="00D54346"/>
    <w:rsid w:val="00D54680"/>
    <w:rsid w:val="00D56DF3"/>
    <w:rsid w:val="00D60008"/>
    <w:rsid w:val="00D64DAB"/>
    <w:rsid w:val="00D7084F"/>
    <w:rsid w:val="00D72276"/>
    <w:rsid w:val="00D72A9A"/>
    <w:rsid w:val="00D81921"/>
    <w:rsid w:val="00D84551"/>
    <w:rsid w:val="00D87C92"/>
    <w:rsid w:val="00D9023F"/>
    <w:rsid w:val="00D939A4"/>
    <w:rsid w:val="00D97396"/>
    <w:rsid w:val="00DA0F94"/>
    <w:rsid w:val="00DA359C"/>
    <w:rsid w:val="00DA6B24"/>
    <w:rsid w:val="00DA740D"/>
    <w:rsid w:val="00DB0670"/>
    <w:rsid w:val="00DB1C51"/>
    <w:rsid w:val="00DB46F6"/>
    <w:rsid w:val="00DB4FE8"/>
    <w:rsid w:val="00DB64A8"/>
    <w:rsid w:val="00DC1C9B"/>
    <w:rsid w:val="00DC6D7A"/>
    <w:rsid w:val="00DD094D"/>
    <w:rsid w:val="00DD254F"/>
    <w:rsid w:val="00DD4E5F"/>
    <w:rsid w:val="00DD579C"/>
    <w:rsid w:val="00DE40B9"/>
    <w:rsid w:val="00DE5BF7"/>
    <w:rsid w:val="00DF1952"/>
    <w:rsid w:val="00DF37C2"/>
    <w:rsid w:val="00E06519"/>
    <w:rsid w:val="00E102AA"/>
    <w:rsid w:val="00E1145C"/>
    <w:rsid w:val="00E13A0D"/>
    <w:rsid w:val="00E15F5F"/>
    <w:rsid w:val="00E2008B"/>
    <w:rsid w:val="00E241B8"/>
    <w:rsid w:val="00E3165D"/>
    <w:rsid w:val="00E317F5"/>
    <w:rsid w:val="00E34BA5"/>
    <w:rsid w:val="00E34D6C"/>
    <w:rsid w:val="00E37D48"/>
    <w:rsid w:val="00E41B51"/>
    <w:rsid w:val="00E4596B"/>
    <w:rsid w:val="00E54F1E"/>
    <w:rsid w:val="00E56145"/>
    <w:rsid w:val="00E679BE"/>
    <w:rsid w:val="00E7112F"/>
    <w:rsid w:val="00E767AB"/>
    <w:rsid w:val="00E81B61"/>
    <w:rsid w:val="00E91E53"/>
    <w:rsid w:val="00E93FEE"/>
    <w:rsid w:val="00E94884"/>
    <w:rsid w:val="00E94C92"/>
    <w:rsid w:val="00E95764"/>
    <w:rsid w:val="00EA4C2E"/>
    <w:rsid w:val="00EB4B5B"/>
    <w:rsid w:val="00EC43D0"/>
    <w:rsid w:val="00EC5A89"/>
    <w:rsid w:val="00EC72B9"/>
    <w:rsid w:val="00ED1951"/>
    <w:rsid w:val="00ED2198"/>
    <w:rsid w:val="00ED4B30"/>
    <w:rsid w:val="00ED54A9"/>
    <w:rsid w:val="00ED61D7"/>
    <w:rsid w:val="00EE0784"/>
    <w:rsid w:val="00EE3063"/>
    <w:rsid w:val="00EE38A3"/>
    <w:rsid w:val="00EE4A8E"/>
    <w:rsid w:val="00EE7C7A"/>
    <w:rsid w:val="00EE7D32"/>
    <w:rsid w:val="00EF3BD5"/>
    <w:rsid w:val="00EF4FBE"/>
    <w:rsid w:val="00F038F6"/>
    <w:rsid w:val="00F113C7"/>
    <w:rsid w:val="00F23263"/>
    <w:rsid w:val="00F23598"/>
    <w:rsid w:val="00F33666"/>
    <w:rsid w:val="00F35E02"/>
    <w:rsid w:val="00F35E99"/>
    <w:rsid w:val="00F36D38"/>
    <w:rsid w:val="00F40FCE"/>
    <w:rsid w:val="00F44A94"/>
    <w:rsid w:val="00F464AA"/>
    <w:rsid w:val="00F53420"/>
    <w:rsid w:val="00F61337"/>
    <w:rsid w:val="00F61516"/>
    <w:rsid w:val="00F617BF"/>
    <w:rsid w:val="00F61D84"/>
    <w:rsid w:val="00F62FDA"/>
    <w:rsid w:val="00F63879"/>
    <w:rsid w:val="00F63A3C"/>
    <w:rsid w:val="00F63CCB"/>
    <w:rsid w:val="00F644CB"/>
    <w:rsid w:val="00F651AF"/>
    <w:rsid w:val="00F67388"/>
    <w:rsid w:val="00F72B8D"/>
    <w:rsid w:val="00F730C7"/>
    <w:rsid w:val="00F74DE3"/>
    <w:rsid w:val="00F75241"/>
    <w:rsid w:val="00F84E65"/>
    <w:rsid w:val="00F86A90"/>
    <w:rsid w:val="00FA08AA"/>
    <w:rsid w:val="00FA281D"/>
    <w:rsid w:val="00FA6781"/>
    <w:rsid w:val="00FA730B"/>
    <w:rsid w:val="00FB7EA9"/>
    <w:rsid w:val="00FC145A"/>
    <w:rsid w:val="00FC6385"/>
    <w:rsid w:val="00FC6A81"/>
    <w:rsid w:val="00FD25F6"/>
    <w:rsid w:val="00FE1CB3"/>
    <w:rsid w:val="00FE4FB3"/>
    <w:rsid w:val="00FE7887"/>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AEF4DE0D-4700-4C3A-A82B-6209A104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D8"/>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636">
      <w:bodyDiv w:val="1"/>
      <w:marLeft w:val="0"/>
      <w:marRight w:val="0"/>
      <w:marTop w:val="0"/>
      <w:marBottom w:val="0"/>
      <w:divBdr>
        <w:top w:val="none" w:sz="0" w:space="0" w:color="auto"/>
        <w:left w:val="none" w:sz="0" w:space="0" w:color="auto"/>
        <w:bottom w:val="none" w:sz="0" w:space="0" w:color="auto"/>
        <w:right w:val="none" w:sz="0" w:space="0" w:color="auto"/>
      </w:divBdr>
    </w:div>
    <w:div w:id="18361471">
      <w:bodyDiv w:val="1"/>
      <w:marLeft w:val="0"/>
      <w:marRight w:val="0"/>
      <w:marTop w:val="0"/>
      <w:marBottom w:val="0"/>
      <w:divBdr>
        <w:top w:val="none" w:sz="0" w:space="0" w:color="auto"/>
        <w:left w:val="none" w:sz="0" w:space="0" w:color="auto"/>
        <w:bottom w:val="none" w:sz="0" w:space="0" w:color="auto"/>
        <w:right w:val="none" w:sz="0" w:space="0" w:color="auto"/>
      </w:divBdr>
    </w:div>
    <w:div w:id="62679122">
      <w:bodyDiv w:val="1"/>
      <w:marLeft w:val="0"/>
      <w:marRight w:val="0"/>
      <w:marTop w:val="0"/>
      <w:marBottom w:val="0"/>
      <w:divBdr>
        <w:top w:val="none" w:sz="0" w:space="0" w:color="auto"/>
        <w:left w:val="none" w:sz="0" w:space="0" w:color="auto"/>
        <w:bottom w:val="none" w:sz="0" w:space="0" w:color="auto"/>
        <w:right w:val="none" w:sz="0" w:space="0" w:color="auto"/>
      </w:divBdr>
    </w:div>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9556112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193538924">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367147523">
      <w:bodyDiv w:val="1"/>
      <w:marLeft w:val="0"/>
      <w:marRight w:val="0"/>
      <w:marTop w:val="0"/>
      <w:marBottom w:val="0"/>
      <w:divBdr>
        <w:top w:val="none" w:sz="0" w:space="0" w:color="auto"/>
        <w:left w:val="none" w:sz="0" w:space="0" w:color="auto"/>
        <w:bottom w:val="none" w:sz="0" w:space="0" w:color="auto"/>
        <w:right w:val="none" w:sz="0" w:space="0" w:color="auto"/>
      </w:divBdr>
      <w:divsChild>
        <w:div w:id="1452090510">
          <w:marLeft w:val="0"/>
          <w:marRight w:val="0"/>
          <w:marTop w:val="0"/>
          <w:marBottom w:val="0"/>
          <w:divBdr>
            <w:top w:val="none" w:sz="0" w:space="0" w:color="auto"/>
            <w:left w:val="none" w:sz="0" w:space="0" w:color="auto"/>
            <w:bottom w:val="none" w:sz="0" w:space="0" w:color="auto"/>
            <w:right w:val="none" w:sz="0" w:space="0" w:color="auto"/>
          </w:divBdr>
        </w:div>
        <w:div w:id="1996257282">
          <w:marLeft w:val="0"/>
          <w:marRight w:val="0"/>
          <w:marTop w:val="0"/>
          <w:marBottom w:val="0"/>
          <w:divBdr>
            <w:top w:val="none" w:sz="0" w:space="0" w:color="auto"/>
            <w:left w:val="none" w:sz="0" w:space="0" w:color="auto"/>
            <w:bottom w:val="none" w:sz="0" w:space="0" w:color="auto"/>
            <w:right w:val="none" w:sz="0" w:space="0" w:color="auto"/>
          </w:divBdr>
        </w:div>
      </w:divsChild>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493300240">
      <w:bodyDiv w:val="1"/>
      <w:marLeft w:val="0"/>
      <w:marRight w:val="0"/>
      <w:marTop w:val="0"/>
      <w:marBottom w:val="0"/>
      <w:divBdr>
        <w:top w:val="none" w:sz="0" w:space="0" w:color="auto"/>
        <w:left w:val="none" w:sz="0" w:space="0" w:color="auto"/>
        <w:bottom w:val="none" w:sz="0" w:space="0" w:color="auto"/>
        <w:right w:val="none" w:sz="0" w:space="0" w:color="auto"/>
      </w:divBdr>
    </w:div>
    <w:div w:id="506865031">
      <w:bodyDiv w:val="1"/>
      <w:marLeft w:val="0"/>
      <w:marRight w:val="0"/>
      <w:marTop w:val="0"/>
      <w:marBottom w:val="0"/>
      <w:divBdr>
        <w:top w:val="none" w:sz="0" w:space="0" w:color="auto"/>
        <w:left w:val="none" w:sz="0" w:space="0" w:color="auto"/>
        <w:bottom w:val="none" w:sz="0" w:space="0" w:color="auto"/>
        <w:right w:val="none" w:sz="0" w:space="0" w:color="auto"/>
      </w:divBdr>
    </w:div>
    <w:div w:id="520123623">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04714879">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869074570">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1748797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64341380">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576816270">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741631849">
      <w:bodyDiv w:val="1"/>
      <w:marLeft w:val="0"/>
      <w:marRight w:val="0"/>
      <w:marTop w:val="0"/>
      <w:marBottom w:val="0"/>
      <w:divBdr>
        <w:top w:val="none" w:sz="0" w:space="0" w:color="auto"/>
        <w:left w:val="none" w:sz="0" w:space="0" w:color="auto"/>
        <w:bottom w:val="none" w:sz="0" w:space="0" w:color="auto"/>
        <w:right w:val="none" w:sz="0" w:space="0" w:color="auto"/>
      </w:divBdr>
    </w:div>
    <w:div w:id="1745420686">
      <w:bodyDiv w:val="1"/>
      <w:marLeft w:val="0"/>
      <w:marRight w:val="0"/>
      <w:marTop w:val="0"/>
      <w:marBottom w:val="0"/>
      <w:divBdr>
        <w:top w:val="none" w:sz="0" w:space="0" w:color="auto"/>
        <w:left w:val="none" w:sz="0" w:space="0" w:color="auto"/>
        <w:bottom w:val="none" w:sz="0" w:space="0" w:color="auto"/>
        <w:right w:val="none" w:sz="0" w:space="0" w:color="auto"/>
      </w:divBdr>
      <w:divsChild>
        <w:div w:id="366638574">
          <w:marLeft w:val="0"/>
          <w:marRight w:val="0"/>
          <w:marTop w:val="0"/>
          <w:marBottom w:val="0"/>
          <w:divBdr>
            <w:top w:val="none" w:sz="0" w:space="0" w:color="auto"/>
            <w:left w:val="none" w:sz="0" w:space="0" w:color="auto"/>
            <w:bottom w:val="none" w:sz="0" w:space="0" w:color="auto"/>
            <w:right w:val="none" w:sz="0" w:space="0" w:color="auto"/>
          </w:divBdr>
        </w:div>
        <w:div w:id="1675916362">
          <w:marLeft w:val="0"/>
          <w:marRight w:val="0"/>
          <w:marTop w:val="0"/>
          <w:marBottom w:val="0"/>
          <w:divBdr>
            <w:top w:val="none" w:sz="0" w:space="0" w:color="auto"/>
            <w:left w:val="none" w:sz="0" w:space="0" w:color="auto"/>
            <w:bottom w:val="none" w:sz="0" w:space="0" w:color="auto"/>
            <w:right w:val="none" w:sz="0" w:space="0" w:color="auto"/>
          </w:divBdr>
        </w:div>
      </w:divsChild>
    </w:div>
    <w:div w:id="1810704083">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1674314">
      <w:bodyDiv w:val="1"/>
      <w:marLeft w:val="0"/>
      <w:marRight w:val="0"/>
      <w:marTop w:val="0"/>
      <w:marBottom w:val="0"/>
      <w:divBdr>
        <w:top w:val="none" w:sz="0" w:space="0" w:color="auto"/>
        <w:left w:val="none" w:sz="0" w:space="0" w:color="auto"/>
        <w:bottom w:val="none" w:sz="0" w:space="0" w:color="auto"/>
        <w:right w:val="none" w:sz="0" w:space="0" w:color="auto"/>
      </w:divBdr>
    </w:div>
    <w:div w:id="1991982126">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29215226">
      <w:bodyDiv w:val="1"/>
      <w:marLeft w:val="0"/>
      <w:marRight w:val="0"/>
      <w:marTop w:val="0"/>
      <w:marBottom w:val="0"/>
      <w:divBdr>
        <w:top w:val="none" w:sz="0" w:space="0" w:color="auto"/>
        <w:left w:val="none" w:sz="0" w:space="0" w:color="auto"/>
        <w:bottom w:val="none" w:sz="0" w:space="0" w:color="auto"/>
        <w:right w:val="none" w:sz="0" w:space="0" w:color="auto"/>
      </w:divBdr>
    </w:div>
    <w:div w:id="2067949300">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cbsc.osu.edu/about-us/land-acknowledgement" TargetMode="External"/><Relationship Id="rId5"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3</cp:revision>
  <cp:lastPrinted>2024-03-01T22:26:00Z</cp:lastPrinted>
  <dcterms:created xsi:type="dcterms:W3CDTF">2024-03-08T13:28:00Z</dcterms:created>
  <dcterms:modified xsi:type="dcterms:W3CDTF">2024-03-08T13:28:00Z</dcterms:modified>
</cp:coreProperties>
</file>